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2F3AC" w14:textId="053BCE12" w:rsidR="003A71E9" w:rsidRDefault="003A71E9" w:rsidP="003A71E9">
      <w:pPr>
        <w:spacing w:after="120" w:line="360" w:lineRule="auto"/>
        <w:ind w:left="567" w:right="1128"/>
        <w:rPr>
          <w:rFonts w:ascii="Arial" w:hAnsi="Arial" w:cs="Arial"/>
          <w:b/>
          <w:bCs/>
          <w:sz w:val="28"/>
          <w:szCs w:val="28"/>
        </w:rPr>
      </w:pPr>
      <w:r>
        <w:rPr>
          <w:rFonts w:ascii="Arial" w:hAnsi="Arial"/>
          <w:b/>
          <w:sz w:val="28"/>
        </w:rPr>
        <w:t>AMAZONE</w:t>
      </w:r>
    </w:p>
    <w:p w14:paraId="1EEADCCF" w14:textId="290AF698" w:rsidR="00921FE3" w:rsidRDefault="00C97B07" w:rsidP="003A71E9">
      <w:pPr>
        <w:spacing w:after="120" w:line="360" w:lineRule="auto"/>
        <w:ind w:left="567" w:right="1128"/>
        <w:rPr>
          <w:rFonts w:ascii="Arial" w:hAnsi="Arial" w:cs="Arial"/>
          <w:b/>
          <w:bCs/>
          <w:sz w:val="28"/>
          <w:szCs w:val="28"/>
        </w:rPr>
      </w:pPr>
      <w:r>
        <w:rPr>
          <w:rFonts w:ascii="Arial" w:hAnsi="Arial"/>
          <w:b/>
          <w:sz w:val="28"/>
        </w:rPr>
        <w:t xml:space="preserve">New </w:t>
      </w:r>
      <w:proofErr w:type="spellStart"/>
      <w:r>
        <w:rPr>
          <w:rFonts w:ascii="Arial" w:hAnsi="Arial"/>
          <w:b/>
          <w:sz w:val="28"/>
        </w:rPr>
        <w:t>Precea</w:t>
      </w:r>
      <w:proofErr w:type="spellEnd"/>
      <w:r>
        <w:rPr>
          <w:rFonts w:ascii="Arial" w:hAnsi="Arial"/>
          <w:b/>
          <w:sz w:val="28"/>
        </w:rPr>
        <w:t xml:space="preserve"> trailed precision air </w:t>
      </w:r>
      <w:proofErr w:type="spellStart"/>
      <w:r>
        <w:rPr>
          <w:rFonts w:ascii="Arial" w:hAnsi="Arial"/>
          <w:b/>
          <w:sz w:val="28"/>
        </w:rPr>
        <w:t>seeder</w:t>
      </w:r>
      <w:proofErr w:type="spellEnd"/>
      <w:r>
        <w:rPr>
          <w:rFonts w:ascii="Arial" w:hAnsi="Arial"/>
          <w:b/>
          <w:sz w:val="28"/>
        </w:rPr>
        <w:t xml:space="preserve"> in 6 m working width </w:t>
      </w:r>
      <w:r>
        <w:rPr>
          <w:rFonts w:ascii="Arial" w:hAnsi="Arial"/>
          <w:b/>
          <w:sz w:val="28"/>
        </w:rPr>
        <w:br/>
      </w:r>
    </w:p>
    <w:p w14:paraId="29B7EB2E" w14:textId="27EEF47A" w:rsidR="00C97B07" w:rsidRDefault="00D80EC8" w:rsidP="007F75F4">
      <w:pPr>
        <w:spacing w:after="120" w:line="360" w:lineRule="auto"/>
        <w:ind w:left="567" w:right="1269"/>
        <w:rPr>
          <w:rFonts w:ascii="Arial" w:eastAsia="Arial" w:hAnsi="Arial" w:cs="Arial"/>
        </w:rPr>
      </w:pPr>
      <w:r>
        <w:rPr>
          <w:rFonts w:ascii="Arial" w:hAnsi="Arial"/>
        </w:rPr>
        <w:t xml:space="preserve">AMAZONE has introduced an additional model in its trailed precision air </w:t>
      </w:r>
      <w:proofErr w:type="spellStart"/>
      <w:r>
        <w:rPr>
          <w:rFonts w:ascii="Arial" w:hAnsi="Arial"/>
        </w:rPr>
        <w:t>seeder</w:t>
      </w:r>
      <w:proofErr w:type="spellEnd"/>
      <w:r>
        <w:rPr>
          <w:rFonts w:ascii="Arial" w:hAnsi="Arial"/>
        </w:rPr>
        <w:t xml:space="preserve"> product line. The new </w:t>
      </w:r>
      <w:proofErr w:type="spellStart"/>
      <w:r>
        <w:rPr>
          <w:rFonts w:ascii="Arial" w:hAnsi="Arial"/>
        </w:rPr>
        <w:t>Precea</w:t>
      </w:r>
      <w:proofErr w:type="spellEnd"/>
      <w:r>
        <w:rPr>
          <w:rFonts w:ascii="Arial" w:hAnsi="Arial"/>
        </w:rPr>
        <w:t xml:space="preserve"> 6000-TCC, in a working width of 6 m, complements the high-performance capabilities of the 9 and 12 m models shown at last year’s Agritechnica. A key feature of the </w:t>
      </w:r>
      <w:proofErr w:type="spellStart"/>
      <w:r>
        <w:rPr>
          <w:rFonts w:ascii="Arial" w:hAnsi="Arial"/>
        </w:rPr>
        <w:t>Precea</w:t>
      </w:r>
      <w:proofErr w:type="spellEnd"/>
      <w:r>
        <w:rPr>
          <w:rFonts w:ascii="Arial" w:hAnsi="Arial"/>
        </w:rPr>
        <w:t xml:space="preserve"> 6000-TCC is the option of either the Central Seed Supply seed delivery system or with individual seed hoppers on each sowing unit. In addition, AMAZONE offers both variants with a large single-chamber fertiliser hopper with a capacity of 3,000 l together with a central, easily accessible fertiliser metering system. The 8 rows can be set to row widths of 70 cm, 75 cm and 80 cm. Row widths of 45 cm and 50 cm based on 12 rows will also be available in the medium term, </w:t>
      </w:r>
      <w:proofErr w:type="gramStart"/>
      <w:r>
        <w:rPr>
          <w:rFonts w:ascii="Arial" w:hAnsi="Arial"/>
        </w:rPr>
        <w:t>in order to</w:t>
      </w:r>
      <w:proofErr w:type="gramEnd"/>
      <w:r>
        <w:rPr>
          <w:rFonts w:ascii="Arial" w:hAnsi="Arial"/>
        </w:rPr>
        <w:t xml:space="preserve"> round off the product range for use in narrower row crops such as sugar beet, rape or soya beans. Effective use, with high outputs in the season, is now possible with tractors in the medium horsepower range from 110 kW (150 hp). </w:t>
      </w:r>
    </w:p>
    <w:p w14:paraId="0FED13B1" w14:textId="77777777" w:rsidR="00C773EB" w:rsidRPr="00C97B07" w:rsidRDefault="00C773EB" w:rsidP="007F75F4">
      <w:pPr>
        <w:spacing w:after="120" w:line="360" w:lineRule="auto"/>
        <w:ind w:left="567" w:right="1269"/>
        <w:rPr>
          <w:rFonts w:ascii="Arial" w:eastAsia="Arial" w:hAnsi="Arial" w:cs="Arial"/>
        </w:rPr>
      </w:pPr>
    </w:p>
    <w:p w14:paraId="781981CD" w14:textId="2034223D" w:rsidR="00C97B07" w:rsidRPr="00C97B07" w:rsidRDefault="00C97B07" w:rsidP="007F75F4">
      <w:pPr>
        <w:spacing w:after="120" w:line="360" w:lineRule="auto"/>
        <w:ind w:left="567" w:right="1269"/>
        <w:rPr>
          <w:rFonts w:ascii="Arial" w:eastAsia="Arial" w:hAnsi="Arial" w:cs="Arial"/>
          <w:b/>
          <w:bCs/>
        </w:rPr>
      </w:pPr>
      <w:r>
        <w:rPr>
          <w:rFonts w:ascii="Arial" w:hAnsi="Arial"/>
          <w:b/>
        </w:rPr>
        <w:t>Central Seed Supply for higher work rates</w:t>
      </w:r>
    </w:p>
    <w:p w14:paraId="05959A40" w14:textId="436AB441" w:rsidR="00C97B07" w:rsidRPr="00C97B07" w:rsidRDefault="00C640E3" w:rsidP="007F75F4">
      <w:pPr>
        <w:spacing w:after="120" w:line="360" w:lineRule="auto"/>
        <w:ind w:left="567" w:right="1269"/>
        <w:rPr>
          <w:rFonts w:ascii="Arial" w:eastAsia="Arial" w:hAnsi="Arial" w:cs="Arial"/>
        </w:rPr>
      </w:pPr>
      <w:r>
        <w:rPr>
          <w:rFonts w:ascii="Arial" w:hAnsi="Arial"/>
        </w:rPr>
        <w:t xml:space="preserve">The central seed hopper option provides a capacity of 850 l for increased area coverage. The large and easily accessible hopper opening allows very easy and quick filling from big bags. This reduces the turn-round times. The seed conveying is self-regulating in this system. An air stream transports the seed from the central hopper via the delivery unit to the reception units above each sowing unit. These act as a temporary store. The air stream, and therefore the seed delivery, is automatically paused when the maximum fill level is reached in this reception hopper. The air flow, and along with it the transport of the seed, restarts as soon as the fill level in the reception unit drops. </w:t>
      </w:r>
    </w:p>
    <w:p w14:paraId="0BE2D5E0" w14:textId="77777777" w:rsidR="00C773EB" w:rsidRDefault="00C773EB" w:rsidP="007F75F4">
      <w:pPr>
        <w:spacing w:after="120" w:line="360" w:lineRule="auto"/>
        <w:ind w:left="567" w:right="1269"/>
        <w:rPr>
          <w:rFonts w:ascii="Arial" w:eastAsia="Arial" w:hAnsi="Arial" w:cs="Arial"/>
          <w:b/>
          <w:bCs/>
        </w:rPr>
      </w:pPr>
    </w:p>
    <w:p w14:paraId="11CE6C5A" w14:textId="1CE15767" w:rsidR="00C97B07" w:rsidRPr="00C97B07" w:rsidRDefault="00C97B07" w:rsidP="007F75F4">
      <w:pPr>
        <w:spacing w:after="120" w:line="360" w:lineRule="auto"/>
        <w:ind w:left="567" w:right="1269"/>
        <w:rPr>
          <w:rFonts w:ascii="Arial" w:eastAsia="Arial" w:hAnsi="Arial" w:cs="Arial"/>
          <w:b/>
          <w:bCs/>
        </w:rPr>
      </w:pPr>
      <w:r>
        <w:rPr>
          <w:rFonts w:ascii="Arial" w:hAnsi="Arial"/>
          <w:b/>
        </w:rPr>
        <w:lastRenderedPageBreak/>
        <w:t xml:space="preserve">Individual seed hoppers for flexible working </w:t>
      </w:r>
    </w:p>
    <w:p w14:paraId="371F6D85" w14:textId="1D5F098E" w:rsidR="00C97B07" w:rsidRPr="00C97B07" w:rsidRDefault="006F61E8" w:rsidP="007F75F4">
      <w:pPr>
        <w:spacing w:after="120" w:line="360" w:lineRule="auto"/>
        <w:ind w:left="567" w:right="1269"/>
        <w:rPr>
          <w:rFonts w:ascii="Arial" w:eastAsia="Arial" w:hAnsi="Arial" w:cs="Arial"/>
        </w:rPr>
      </w:pPr>
      <w:r>
        <w:rPr>
          <w:rFonts w:ascii="Arial" w:hAnsi="Arial"/>
        </w:rPr>
        <w:t xml:space="preserve">A </w:t>
      </w:r>
      <w:proofErr w:type="gramStart"/>
      <w:r>
        <w:rPr>
          <w:rFonts w:ascii="Arial" w:hAnsi="Arial"/>
        </w:rPr>
        <w:t>70 l</w:t>
      </w:r>
      <w:proofErr w:type="gramEnd"/>
      <w:r>
        <w:rPr>
          <w:rFonts w:ascii="Arial" w:hAnsi="Arial"/>
        </w:rPr>
        <w:t xml:space="preserve"> seed hopper is mounted on each sowing unit in the individual hopper variant. This system offers the advantage of for a quick seed change on farms with a variety of crops or for contractors with varying customer requirements. Filling from small seed containers and emptying out during frequent seed changes can be completed in a very short time and work can quickly </w:t>
      </w:r>
      <w:proofErr w:type="gramStart"/>
      <w:r>
        <w:rPr>
          <w:rFonts w:ascii="Arial" w:hAnsi="Arial"/>
        </w:rPr>
        <w:t>continue on</w:t>
      </w:r>
      <w:proofErr w:type="gramEnd"/>
      <w:r>
        <w:rPr>
          <w:rFonts w:ascii="Arial" w:hAnsi="Arial"/>
        </w:rPr>
        <w:t xml:space="preserve"> the next job without any problems. In addition, micro-granular applicators with a capacity of 17 l can be fitted, thereby increasing flexibility, even on smaller fields.  </w:t>
      </w:r>
    </w:p>
    <w:p w14:paraId="22246974" w14:textId="68FFB55A" w:rsidR="00C97B07" w:rsidRPr="00C97B07" w:rsidRDefault="00C97B07" w:rsidP="007F75F4">
      <w:pPr>
        <w:spacing w:after="120" w:line="360" w:lineRule="auto"/>
        <w:ind w:left="567" w:right="1269"/>
        <w:rPr>
          <w:rFonts w:ascii="Arial" w:eastAsia="Arial" w:hAnsi="Arial" w:cs="Arial"/>
          <w:b/>
        </w:rPr>
      </w:pPr>
    </w:p>
    <w:p w14:paraId="18654349" w14:textId="40A1B575" w:rsidR="003F35CC" w:rsidRPr="00C97B07" w:rsidRDefault="00EF5B81" w:rsidP="007F75F4">
      <w:pPr>
        <w:spacing w:after="120" w:line="360" w:lineRule="auto"/>
        <w:ind w:left="567" w:right="1269"/>
        <w:rPr>
          <w:rFonts w:ascii="Arial" w:eastAsia="Arial" w:hAnsi="Arial" w:cs="Arial"/>
          <w:b/>
          <w:bCs/>
        </w:rPr>
      </w:pPr>
      <w:r>
        <w:rPr>
          <w:rFonts w:ascii="Arial" w:hAnsi="Arial"/>
          <w:b/>
        </w:rPr>
        <w:t>Precision sowing units for any soil type</w:t>
      </w:r>
    </w:p>
    <w:p w14:paraId="1EAB833A" w14:textId="1020D01A" w:rsidR="0004498C" w:rsidRPr="00EA6C8B" w:rsidRDefault="00C97B07" w:rsidP="007F75F4">
      <w:pPr>
        <w:spacing w:after="120" w:line="360" w:lineRule="auto"/>
        <w:ind w:left="567" w:right="1269"/>
        <w:rPr>
          <w:rFonts w:ascii="Arial" w:eastAsia="Arial" w:hAnsi="Arial" w:cs="Arial"/>
        </w:rPr>
      </w:pPr>
      <w:r>
        <w:rPr>
          <w:rFonts w:ascii="Arial" w:hAnsi="Arial"/>
        </w:rPr>
        <w:t xml:space="preserve">AMAZONE puts its faith in the </w:t>
      </w:r>
      <w:proofErr w:type="spellStart"/>
      <w:r>
        <w:rPr>
          <w:rFonts w:ascii="Arial" w:hAnsi="Arial"/>
        </w:rPr>
        <w:t>PreTeC</w:t>
      </w:r>
      <w:proofErr w:type="spellEnd"/>
      <w:r>
        <w:rPr>
          <w:rFonts w:ascii="Arial" w:hAnsi="Arial"/>
        </w:rPr>
        <w:t xml:space="preserve"> mulch sowing coulter with over-pressure singling for the seed distribution. In this respect, the seed is pressed onto the singling disc under air pressure and is accurately singled by the three stripper fingers working against the holes in the disc. The stripper fingers are automatically adjusted via </w:t>
      </w:r>
      <w:proofErr w:type="spellStart"/>
      <w:r>
        <w:rPr>
          <w:rFonts w:ascii="Arial" w:hAnsi="Arial"/>
        </w:rPr>
        <w:t>SmartControl</w:t>
      </w:r>
      <w:proofErr w:type="spellEnd"/>
      <w:r>
        <w:rPr>
          <w:rFonts w:ascii="Arial" w:hAnsi="Arial"/>
        </w:rPr>
        <w:t xml:space="preserve"> to relieve the stress on the driver. </w:t>
      </w:r>
    </w:p>
    <w:p w14:paraId="507B7CA6" w14:textId="55400C4D" w:rsidR="0004498C" w:rsidRPr="00C97B07" w:rsidRDefault="00C60094" w:rsidP="007F75F4">
      <w:pPr>
        <w:spacing w:after="120" w:line="360" w:lineRule="auto"/>
        <w:ind w:left="567" w:right="1269"/>
        <w:rPr>
          <w:rFonts w:ascii="Arial" w:eastAsia="Arial" w:hAnsi="Arial" w:cs="Arial"/>
          <w:bCs/>
        </w:rPr>
      </w:pPr>
      <w:r>
        <w:rPr>
          <w:rFonts w:ascii="Arial" w:hAnsi="Arial"/>
        </w:rPr>
        <w:t xml:space="preserve">The </w:t>
      </w:r>
      <w:proofErr w:type="gramStart"/>
      <w:r>
        <w:rPr>
          <w:rFonts w:ascii="Arial" w:hAnsi="Arial"/>
        </w:rPr>
        <w:t>electrically-driven</w:t>
      </w:r>
      <w:proofErr w:type="gramEnd"/>
      <w:r>
        <w:rPr>
          <w:rFonts w:ascii="Arial" w:hAnsi="Arial"/>
        </w:rPr>
        <w:t xml:space="preserve"> singling disc rotates in relation to the forward speed and transports the seed to the propulsion channel. The contact pressure is then </w:t>
      </w:r>
      <w:proofErr w:type="gramStart"/>
      <w:r>
        <w:rPr>
          <w:rFonts w:ascii="Arial" w:hAnsi="Arial"/>
        </w:rPr>
        <w:t>interrupted</w:t>
      </w:r>
      <w:proofErr w:type="gramEnd"/>
      <w:r>
        <w:rPr>
          <w:rFonts w:ascii="Arial" w:hAnsi="Arial"/>
        </w:rPr>
        <w:t xml:space="preserve"> and the seeds are fired past the optical seed monitor into the propulsion channel, placed precisely in the seed furrow and embedded in the soil by the catcher roller. Uniform plant distribution and high field emergence are obtained, even at high working speeds of up to 15 km/h. Two large carrying rollers and a high coulter pressure guarantee the exact placement depth. The </w:t>
      </w:r>
      <w:proofErr w:type="spellStart"/>
      <w:r>
        <w:rPr>
          <w:rFonts w:ascii="Arial" w:hAnsi="Arial"/>
        </w:rPr>
        <w:t>SmartForce</w:t>
      </w:r>
      <w:proofErr w:type="spellEnd"/>
      <w:r>
        <w:rPr>
          <w:rFonts w:ascii="Arial" w:hAnsi="Arial"/>
        </w:rPr>
        <w:t xml:space="preserve"> automatic coulter pressure regulation provides the right pressure setting for the singling units, even in changing soil conditions. This means that the placement depth is consistently maintained on both heavy and light ground. </w:t>
      </w:r>
    </w:p>
    <w:p w14:paraId="0019DB54" w14:textId="56DB59B4" w:rsidR="00C97B07" w:rsidRPr="00C97B07" w:rsidRDefault="0053496F" w:rsidP="007F75F4">
      <w:pPr>
        <w:spacing w:after="120" w:line="360" w:lineRule="auto"/>
        <w:ind w:left="567" w:right="1269"/>
        <w:rPr>
          <w:rFonts w:ascii="Arial" w:eastAsia="Arial" w:hAnsi="Arial" w:cs="Arial"/>
        </w:rPr>
      </w:pPr>
      <w:r>
        <w:rPr>
          <w:rFonts w:ascii="Arial" w:hAnsi="Arial"/>
        </w:rPr>
        <w:t xml:space="preserve">Due to the well-thought through design of the centralised singling unit, the singling disc and the singling pressure chamber turn as one. The power requirement is kept low </w:t>
      </w:r>
      <w:proofErr w:type="gramStart"/>
      <w:r>
        <w:rPr>
          <w:rFonts w:ascii="Arial" w:hAnsi="Arial"/>
        </w:rPr>
        <w:t>as a result of</w:t>
      </w:r>
      <w:proofErr w:type="gramEnd"/>
      <w:r>
        <w:rPr>
          <w:rFonts w:ascii="Arial" w:hAnsi="Arial"/>
        </w:rPr>
        <w:t xml:space="preserve"> this rotating seal, which is why the electric singling system is operated exclusively via the tractor electronics across every row. </w:t>
      </w:r>
    </w:p>
    <w:p w14:paraId="6FCBE369" w14:textId="77777777" w:rsidR="00C97B07" w:rsidRPr="00C97B07" w:rsidRDefault="00C97B07" w:rsidP="007F75F4">
      <w:pPr>
        <w:spacing w:after="120" w:line="360" w:lineRule="auto"/>
        <w:ind w:left="567" w:right="1269"/>
        <w:rPr>
          <w:rFonts w:ascii="Arial" w:eastAsia="Arial" w:hAnsi="Arial" w:cs="Arial"/>
          <w:b/>
          <w:bCs/>
        </w:rPr>
      </w:pPr>
    </w:p>
    <w:p w14:paraId="7BE02170" w14:textId="03364F11" w:rsidR="00C97B07" w:rsidRPr="00C97B07" w:rsidRDefault="00BF3E99" w:rsidP="007F75F4">
      <w:pPr>
        <w:spacing w:after="120" w:line="360" w:lineRule="auto"/>
        <w:ind w:left="567" w:right="1269"/>
        <w:rPr>
          <w:rFonts w:ascii="Arial" w:eastAsia="Arial" w:hAnsi="Arial" w:cs="Arial"/>
          <w:b/>
          <w:bCs/>
        </w:rPr>
      </w:pPr>
      <w:r>
        <w:rPr>
          <w:rFonts w:ascii="Arial" w:hAnsi="Arial"/>
          <w:b/>
        </w:rPr>
        <w:t>Soil-friendly tramline management</w:t>
      </w:r>
    </w:p>
    <w:p w14:paraId="606FADE9" w14:textId="75537320" w:rsidR="00C97B07" w:rsidRPr="00C97B07" w:rsidRDefault="00C97B07" w:rsidP="007F75F4">
      <w:pPr>
        <w:spacing w:after="120" w:line="360" w:lineRule="auto"/>
        <w:ind w:left="567" w:right="1269"/>
        <w:rPr>
          <w:rFonts w:ascii="Arial" w:eastAsia="Arial" w:hAnsi="Arial" w:cs="Arial"/>
        </w:rPr>
      </w:pPr>
      <w:r>
        <w:rPr>
          <w:rFonts w:ascii="Arial" w:hAnsi="Arial"/>
        </w:rPr>
        <w:t xml:space="preserve">The transport axle can be telescoped in and out to ensure the crop is kept damage-free by not driving over seed rows. The axle width is thereby adapted to the row </w:t>
      </w:r>
      <w:proofErr w:type="gramStart"/>
      <w:r>
        <w:rPr>
          <w:rFonts w:ascii="Arial" w:hAnsi="Arial"/>
        </w:rPr>
        <w:t>spacings</w:t>
      </w:r>
      <w:proofErr w:type="gramEnd"/>
      <w:r>
        <w:rPr>
          <w:rFonts w:ascii="Arial" w:hAnsi="Arial"/>
        </w:rPr>
        <w:t xml:space="preserve"> and the tyres run between the seed rows. As an alternative, the hydraulic tramline offset can be used to displace the seed rows. Or a combination of the two. This prevents reconsolidation of the soil in the seed row and the full seed rate can be applied to ensure the maximum yield potential.</w:t>
      </w:r>
    </w:p>
    <w:p w14:paraId="376FB6F6" w14:textId="69081875" w:rsidR="00C97B07" w:rsidRDefault="0022605C" w:rsidP="007F75F4">
      <w:pPr>
        <w:spacing w:after="120" w:line="360" w:lineRule="auto"/>
        <w:ind w:left="567" w:right="1269"/>
        <w:rPr>
          <w:rFonts w:ascii="Arial" w:eastAsia="Arial" w:hAnsi="Arial" w:cs="Arial"/>
        </w:rPr>
      </w:pPr>
      <w:r>
        <w:rPr>
          <w:rFonts w:ascii="Arial" w:hAnsi="Arial"/>
        </w:rPr>
        <w:t>The compact design and comfortable folding to a transport width of 3 m ensure safe driving on the road and quick change from field to field.</w:t>
      </w:r>
    </w:p>
    <w:p w14:paraId="629930DE" w14:textId="77777777" w:rsidR="00156BA5" w:rsidRPr="00C97B07" w:rsidRDefault="00156BA5" w:rsidP="007F75F4">
      <w:pPr>
        <w:spacing w:after="120" w:line="360" w:lineRule="auto"/>
        <w:ind w:left="567" w:right="1269"/>
        <w:rPr>
          <w:rFonts w:ascii="Arial" w:eastAsia="Arial" w:hAnsi="Arial" w:cs="Arial"/>
        </w:rPr>
      </w:pPr>
    </w:p>
    <w:p w14:paraId="57D26F72" w14:textId="183338EC" w:rsidR="0009496E" w:rsidRDefault="002461DC" w:rsidP="007F75F4">
      <w:pPr>
        <w:spacing w:after="120" w:line="360" w:lineRule="auto"/>
        <w:ind w:left="567" w:right="1269"/>
        <w:rPr>
          <w:rFonts w:ascii="Arial" w:eastAsia="Arial" w:hAnsi="Arial" w:cs="Arial"/>
          <w:b/>
          <w:bCs/>
        </w:rPr>
      </w:pPr>
      <w:proofErr w:type="spellStart"/>
      <w:r>
        <w:rPr>
          <w:rFonts w:ascii="Arial" w:hAnsi="Arial"/>
          <w:b/>
        </w:rPr>
        <w:t>MultiSwitch</w:t>
      </w:r>
      <w:proofErr w:type="spellEnd"/>
      <w:r>
        <w:rPr>
          <w:rFonts w:ascii="Arial" w:hAnsi="Arial"/>
          <w:b/>
        </w:rPr>
        <w:t xml:space="preserve"> - individual row shut-off for seed, fertiliser and also micro-</w:t>
      </w:r>
      <w:proofErr w:type="gramStart"/>
      <w:r>
        <w:rPr>
          <w:rFonts w:ascii="Arial" w:hAnsi="Arial"/>
          <w:b/>
        </w:rPr>
        <w:t>granules</w:t>
      </w:r>
      <w:proofErr w:type="gramEnd"/>
    </w:p>
    <w:p w14:paraId="53F99981" w14:textId="28146646" w:rsidR="002461DC" w:rsidRPr="002461DC" w:rsidRDefault="002461DC" w:rsidP="007F75F4">
      <w:pPr>
        <w:spacing w:after="120" w:line="360" w:lineRule="auto"/>
        <w:ind w:left="567" w:right="1269"/>
        <w:rPr>
          <w:rFonts w:ascii="Arial" w:eastAsia="Arial" w:hAnsi="Arial" w:cs="Arial"/>
        </w:rPr>
      </w:pPr>
      <w:r>
        <w:rPr>
          <w:rFonts w:ascii="Arial" w:hAnsi="Arial"/>
        </w:rPr>
        <w:t xml:space="preserve">Precise switch-on and switch-off of the sowing units is very important </w:t>
      </w:r>
      <w:proofErr w:type="gramStart"/>
      <w:r>
        <w:rPr>
          <w:rFonts w:ascii="Arial" w:hAnsi="Arial"/>
        </w:rPr>
        <w:t>in order to</w:t>
      </w:r>
      <w:proofErr w:type="gramEnd"/>
      <w:r>
        <w:rPr>
          <w:rFonts w:ascii="Arial" w:hAnsi="Arial"/>
        </w:rPr>
        <w:t xml:space="preserve"> prevent over- or under-sowing in critical areas such as on the headland. Individual row shut-off for the seed provides exact placement. Each row is controlled individually and automatically. On the one hand, this saves seed, as fewer overlaps occur, and on the other hand, gaps are prevented. </w:t>
      </w:r>
    </w:p>
    <w:p w14:paraId="2283066F" w14:textId="278C6947" w:rsidR="00C97B07" w:rsidRPr="00C97B07" w:rsidRDefault="0009496E" w:rsidP="007F75F4">
      <w:pPr>
        <w:spacing w:after="120" w:line="360" w:lineRule="auto"/>
        <w:ind w:left="567" w:right="1269"/>
        <w:rPr>
          <w:rFonts w:ascii="Arial" w:eastAsia="Arial" w:hAnsi="Arial" w:cs="Arial"/>
        </w:rPr>
      </w:pPr>
      <w:r>
        <w:rPr>
          <w:rFonts w:ascii="Arial" w:hAnsi="Arial"/>
        </w:rPr>
        <w:t>In addition, AMAZONE offers individual row shut-off for fertiliser directly on the distributor head. This provides advantages, particularly on odd-shaped headlands and in field corners. Double fertiliser application is prevented, with the result that the plants can grow and ripen uniformly. The extremely precise fertiliser application effectively reduces application rates, thereby cutting costs and protecting the environment.</w:t>
      </w:r>
    </w:p>
    <w:p w14:paraId="179AA2AC" w14:textId="3DB0B117" w:rsidR="00C97B07" w:rsidRPr="00C97B07" w:rsidRDefault="00C97B07" w:rsidP="007F75F4">
      <w:pPr>
        <w:spacing w:after="120" w:line="360" w:lineRule="auto"/>
        <w:ind w:left="567" w:right="1269"/>
        <w:rPr>
          <w:rFonts w:ascii="Arial" w:eastAsia="Arial" w:hAnsi="Arial" w:cs="Arial"/>
          <w:b/>
        </w:rPr>
      </w:pPr>
    </w:p>
    <w:p w14:paraId="0FF20A26" w14:textId="0F543FF5" w:rsidR="00C97B07" w:rsidRPr="00C97B07" w:rsidRDefault="00D3651D" w:rsidP="007F75F4">
      <w:pPr>
        <w:spacing w:after="120" w:line="360" w:lineRule="auto"/>
        <w:ind w:left="567" w:right="1269"/>
        <w:rPr>
          <w:rFonts w:ascii="Arial" w:eastAsia="Arial" w:hAnsi="Arial" w:cs="Arial"/>
          <w:b/>
        </w:rPr>
      </w:pPr>
      <w:r>
        <w:rPr>
          <w:rFonts w:ascii="Arial" w:hAnsi="Arial"/>
          <w:b/>
        </w:rPr>
        <w:t xml:space="preserve">Easy machine operation with AMAZONE in-house software </w:t>
      </w:r>
    </w:p>
    <w:p w14:paraId="3B93E9E3" w14:textId="31A44606" w:rsidR="003750E7" w:rsidRDefault="00F32732" w:rsidP="007F75F4">
      <w:pPr>
        <w:spacing w:after="120" w:line="360" w:lineRule="auto"/>
        <w:ind w:left="567" w:right="1269"/>
        <w:rPr>
          <w:rFonts w:ascii="Arial" w:eastAsia="Arial" w:hAnsi="Arial" w:cs="Arial"/>
          <w:bCs/>
        </w:rPr>
      </w:pPr>
      <w:r>
        <w:rPr>
          <w:rFonts w:ascii="Arial" w:hAnsi="Arial"/>
        </w:rPr>
        <w:t xml:space="preserve">Clear machine control and quick intervention are very important in conjunction with high forward speeds. Furthermore, it is essential that the machines can be quickly </w:t>
      </w:r>
      <w:r>
        <w:rPr>
          <w:rFonts w:ascii="Arial" w:hAnsi="Arial"/>
        </w:rPr>
        <w:lastRenderedPageBreak/>
        <w:t>and reliably calibrated with frequent changes of seed or fertiliser. The specific machine software developed by AMAZONE has maximum functionality combined with user-friendly operation.</w:t>
      </w:r>
    </w:p>
    <w:p w14:paraId="2B529532" w14:textId="77777777" w:rsidR="003750E7" w:rsidRDefault="003750E7" w:rsidP="003750E7">
      <w:pPr>
        <w:spacing w:after="120" w:line="360" w:lineRule="auto"/>
        <w:ind w:left="567" w:right="1695"/>
        <w:rPr>
          <w:rFonts w:ascii="Arial" w:eastAsia="Arial" w:hAnsi="Arial" w:cs="Arial"/>
          <w:bCs/>
        </w:rPr>
      </w:pPr>
    </w:p>
    <w:p w14:paraId="7CEFD2D2" w14:textId="17FDD82D" w:rsidR="004706A1" w:rsidRDefault="00807964" w:rsidP="00C97B07">
      <w:pPr>
        <w:spacing w:after="120" w:line="360" w:lineRule="auto"/>
        <w:ind w:left="567" w:right="1695"/>
        <w:rPr>
          <w:rFonts w:ascii="Arial" w:eastAsia="Arial" w:hAnsi="Arial" w:cs="Arial"/>
          <w:bCs/>
        </w:rPr>
      </w:pPr>
      <w:r>
        <w:rPr>
          <w:rFonts w:ascii="Arial" w:hAnsi="Arial"/>
          <w:b/>
          <w:noProof/>
          <w:sz w:val="28"/>
        </w:rPr>
        <w:drawing>
          <wp:inline distT="0" distB="0" distL="0" distR="0" wp14:anchorId="005AE901" wp14:editId="141B068A">
            <wp:extent cx="6102869" cy="3629660"/>
            <wp:effectExtent l="0" t="0" r="0" b="8890"/>
            <wp:docPr id="268679424" name="Grafik 1" descr="An image containing wheel, tyre, tractor, toys.&#10;&#10;Automatically generated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679424" name="Grafik 1" descr="Ein Bild, das Rad, Reifen, Traktor, Spielzeug enthält.&#10;&#10;Automatisch generierte Beschreibu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365" t="13030" b="12718"/>
                    <a:stretch/>
                  </pic:blipFill>
                  <pic:spPr bwMode="auto">
                    <a:xfrm>
                      <a:off x="0" y="0"/>
                      <a:ext cx="6111347" cy="3634702"/>
                    </a:xfrm>
                    <a:prstGeom prst="rect">
                      <a:avLst/>
                    </a:prstGeom>
                    <a:noFill/>
                    <a:ln>
                      <a:noFill/>
                    </a:ln>
                    <a:extLst>
                      <a:ext uri="{53640926-AAD7-44D8-BBD7-CCE9431645EC}">
                        <a14:shadowObscured xmlns:a14="http://schemas.microsoft.com/office/drawing/2010/main"/>
                      </a:ext>
                    </a:extLst>
                  </pic:spPr>
                </pic:pic>
              </a:graphicData>
            </a:graphic>
          </wp:inline>
        </w:drawing>
      </w:r>
    </w:p>
    <w:p w14:paraId="6F6918E4" w14:textId="04EC6616" w:rsidR="004706A1" w:rsidRDefault="004706A1" w:rsidP="00C97B07">
      <w:pPr>
        <w:spacing w:after="120" w:line="360" w:lineRule="auto"/>
        <w:ind w:left="567" w:right="1695"/>
        <w:rPr>
          <w:rFonts w:ascii="Arial" w:eastAsia="Arial" w:hAnsi="Arial" w:cs="Arial"/>
          <w:bCs/>
          <w:sz w:val="22"/>
          <w:szCs w:val="22"/>
        </w:rPr>
      </w:pPr>
      <w:proofErr w:type="spellStart"/>
      <w:r>
        <w:rPr>
          <w:rFonts w:ascii="Arial" w:hAnsi="Arial"/>
          <w:sz w:val="22"/>
        </w:rPr>
        <w:t>Precea</w:t>
      </w:r>
      <w:proofErr w:type="spellEnd"/>
      <w:r>
        <w:rPr>
          <w:rFonts w:ascii="Arial" w:hAnsi="Arial"/>
          <w:sz w:val="22"/>
        </w:rPr>
        <w:t xml:space="preserve"> 6000-TCC with central seed hopper and Central Seed Supply. </w:t>
      </w:r>
    </w:p>
    <w:p w14:paraId="0B87FF51" w14:textId="0DE1489E" w:rsidR="00850234" w:rsidRDefault="00A17A0F" w:rsidP="00C97B07">
      <w:pPr>
        <w:spacing w:after="120" w:line="360" w:lineRule="auto"/>
        <w:ind w:left="567" w:right="1695"/>
        <w:rPr>
          <w:rFonts w:ascii="Arial" w:eastAsia="Arial" w:hAnsi="Arial" w:cs="Arial"/>
          <w:bCs/>
        </w:rPr>
      </w:pPr>
      <w:r>
        <w:rPr>
          <w:rFonts w:ascii="Arial" w:hAnsi="Arial"/>
          <w:noProof/>
        </w:rPr>
        <w:lastRenderedPageBreak/>
        <w:drawing>
          <wp:inline distT="0" distB="0" distL="0" distR="0" wp14:anchorId="0FFAB8E5" wp14:editId="6D1608AE">
            <wp:extent cx="5400000" cy="4058250"/>
            <wp:effectExtent l="0" t="0" r="0" b="0"/>
            <wp:docPr id="680806468" name="Grafik 3" descr="An image containing sky, outdoors, agricultural machinery, farm.&#10;&#10;Automatically generated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806468" name="Grafik 3" descr="Ein Bild, das Himmel, draußen, Landwirtschaftstechnik, Farm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4058250"/>
                    </a:xfrm>
                    <a:prstGeom prst="rect">
                      <a:avLst/>
                    </a:prstGeom>
                    <a:noFill/>
                    <a:ln>
                      <a:noFill/>
                    </a:ln>
                  </pic:spPr>
                </pic:pic>
              </a:graphicData>
            </a:graphic>
          </wp:inline>
        </w:drawing>
      </w:r>
    </w:p>
    <w:p w14:paraId="4DADB8A9" w14:textId="7D6DC424" w:rsidR="004706A1" w:rsidRPr="004706A1" w:rsidRDefault="004706A1" w:rsidP="004706A1">
      <w:pPr>
        <w:spacing w:after="120" w:line="360" w:lineRule="auto"/>
        <w:ind w:left="567" w:right="1695"/>
        <w:rPr>
          <w:rFonts w:ascii="Arial" w:eastAsia="Arial" w:hAnsi="Arial" w:cs="Arial"/>
          <w:bCs/>
          <w:sz w:val="22"/>
          <w:szCs w:val="22"/>
        </w:rPr>
      </w:pPr>
      <w:proofErr w:type="spellStart"/>
      <w:r>
        <w:rPr>
          <w:rFonts w:ascii="Arial" w:hAnsi="Arial"/>
          <w:sz w:val="22"/>
        </w:rPr>
        <w:t>Precea</w:t>
      </w:r>
      <w:proofErr w:type="spellEnd"/>
      <w:r>
        <w:rPr>
          <w:rFonts w:ascii="Arial" w:hAnsi="Arial"/>
          <w:sz w:val="22"/>
        </w:rPr>
        <w:t xml:space="preserve"> 6000-TCC with seed hoppers mounted on the seeding units.</w:t>
      </w:r>
    </w:p>
    <w:p w14:paraId="79DED1AA" w14:textId="4331C61B" w:rsidR="00A17A0F" w:rsidRDefault="00A17A0F">
      <w:pPr>
        <w:rPr>
          <w:rFonts w:ascii="Arial" w:hAnsi="Arial" w:cs="Arial"/>
          <w:bCs/>
          <w:color w:val="808080" w:themeColor="background1" w:themeShade="80"/>
          <w:sz w:val="20"/>
          <w:szCs w:val="20"/>
        </w:rPr>
      </w:pPr>
      <w:r>
        <w:br w:type="page"/>
      </w:r>
    </w:p>
    <w:p w14:paraId="761A89EF" w14:textId="76176085"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Illustrations, </w:t>
      </w:r>
      <w:proofErr w:type="gramStart"/>
      <w:r>
        <w:rPr>
          <w:rFonts w:ascii="Arial" w:hAnsi="Arial"/>
          <w:color w:val="808080" w:themeColor="background1" w:themeShade="80"/>
          <w:sz w:val="20"/>
        </w:rPr>
        <w:t>content</w:t>
      </w:r>
      <w:proofErr w:type="gramEnd"/>
      <w:r>
        <w:rPr>
          <w:rFonts w:ascii="Arial" w:hAnsi="Arial"/>
          <w:color w:val="808080" w:themeColor="background1" w:themeShade="80"/>
          <w:sz w:val="20"/>
        </w:rPr>
        <w:t xml:space="preserve">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The permissible axle </w:t>
      </w:r>
      <w:proofErr w:type="gramStart"/>
      <w:r>
        <w:rPr>
          <w:rFonts w:ascii="Arial" w:hAnsi="Arial"/>
          <w:color w:val="808080" w:themeColor="background1" w:themeShade="80"/>
          <w:sz w:val="20"/>
        </w:rPr>
        <w:t>loads</w:t>
      </w:r>
      <w:proofErr w:type="gramEnd"/>
      <w:r>
        <w:rPr>
          <w:rFonts w:ascii="Arial" w:hAnsi="Arial"/>
          <w:color w:val="808080" w:themeColor="background1" w:themeShade="80"/>
          <w:sz w:val="20"/>
        </w:rPr>
        <w:t xml:space="preserve"> and total weights of the tractor should be checked. Not all the listed combination options are possible with all tractor manufacturers.</w:t>
      </w:r>
    </w:p>
    <w:p w14:paraId="732A987F" w14:textId="77777777" w:rsidR="00A42ED2" w:rsidRDefault="00A42ED2" w:rsidP="00A42ED2">
      <w:pPr>
        <w:spacing w:after="120" w:line="360" w:lineRule="auto"/>
        <w:ind w:left="567" w:right="1695"/>
        <w:rPr>
          <w:rFonts w:ascii="Arial" w:hAnsi="Arial" w:cs="Arial"/>
          <w:bCs/>
        </w:rPr>
      </w:pPr>
    </w:p>
    <w:p w14:paraId="442937F2"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7C5429D5" w14:textId="00AD834D"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0" w:history="1">
        <w:r>
          <w:rPr>
            <w:rStyle w:val="Hyperlink"/>
            <w:rFonts w:ascii="Arial" w:hAnsi="Arial"/>
            <w:sz w:val="20"/>
          </w:rPr>
          <w:t>https://amazone.net</w:t>
        </w:r>
      </w:hyperlink>
    </w:p>
    <w:p w14:paraId="43D5D84D"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0B3C42E" wp14:editId="5B79C870">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A0B6593" wp14:editId="5244A007">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DBC0E67" wp14:editId="22814170">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B82C1F" wp14:editId="5B817135">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E0F731" wp14:editId="4477CCB8">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93264C">
      <w:headerReference w:type="default" r:id="rId26"/>
      <w:footerReference w:type="default" r:id="rId27"/>
      <w:pgSz w:w="11901" w:h="16840" w:code="9"/>
      <w:pgMar w:top="1985" w:right="567" w:bottom="1985" w:left="567" w:header="1418" w:footer="83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7AA277" w14:textId="77777777" w:rsidR="00E31AA0" w:rsidRDefault="00E31AA0">
      <w:r>
        <w:separator/>
      </w:r>
    </w:p>
  </w:endnote>
  <w:endnote w:type="continuationSeparator" w:id="0">
    <w:p w14:paraId="438E91B1" w14:textId="77777777" w:rsidR="00E31AA0" w:rsidRDefault="00E31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344F4"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1F33ADD" wp14:editId="5DA68FC4">
              <wp:simplePos x="0" y="0"/>
              <wp:positionH relativeFrom="column">
                <wp:posOffset>5368834</wp:posOffset>
              </wp:positionH>
              <wp:positionV relativeFrom="paragraph">
                <wp:posOffset>251188</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50FB21"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33ADD" id="_x0000_t202" coordsize="21600,21600" o:spt="202" path="m,l,21600r21600,l21600,xe">
              <v:stroke joinstyle="miter"/>
              <v:path gradientshapeok="t" o:connecttype="rect"/>
            </v:shapetype>
            <v:shape id="Text Box 9" o:spid="_x0000_s1028" type="#_x0000_t202" style="position:absolute;margin-left:422.75pt;margin-top:19.8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" filled="f" fillcolor="#006e31" stroked="f">
              <v:textbox inset="0,.5mm,0,0">
                <w:txbxContent>
                  <w:p w14:paraId="0D50FB21"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4423EE">
                      <w:rPr>
                        <w:sz w:val="20"/>
                        <w:rFonts w:ascii="Arial" w:hAnsi="Arial"/>
                      </w:rPr>
                      <w:t>7</w:t>
                    </w:r>
                    <w:r w:rsidRPr="0093254A">
                      <w:rPr>
                        <w:sz w:val="20"/>
                        <w:rFonts w:ascii="Arial" w:hAnsi="Arial"/>
                      </w:rPr>
                      <w:fldChar w:fldCharType="end"/>
                    </w:r>
                    <w:r>
                      <w:rPr>
                        <w:sz w:val="20"/>
                        <w:rFonts w:ascii="Arial" w:hAnsi="Arial"/>
                      </w:rPr>
                      <w:t xml:space="preserve"> of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4423EE">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D39E0FA" wp14:editId="3078BF7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2AD572"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23573B89" wp14:editId="6493CCC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757F0D8"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52428F1" wp14:editId="27436AF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2C9E0D1" w14:textId="77777777" w:rsidR="005E0980" w:rsidRPr="0093264C" w:rsidRDefault="005E0980" w:rsidP="006F7755">
                          <w:pPr>
                            <w:spacing w:line="280" w:lineRule="exact"/>
                            <w:rPr>
                              <w:rFonts w:ascii="Arial" w:hAnsi="Arial"/>
                              <w:spacing w:val="2"/>
                              <w:sz w:val="20"/>
                              <w:lang w:val="de-DE"/>
                            </w:rPr>
                          </w:pPr>
                          <w:r w:rsidRPr="0093264C">
                            <w:rPr>
                              <w:rFonts w:ascii="Arial" w:hAnsi="Arial"/>
                              <w:sz w:val="20"/>
                              <w:lang w:val="de-DE"/>
                            </w:rPr>
                            <w:t>AMAZONEN-WERKE H. DREYER SE &amp; Co. KG ∙ Am Amazonenwerk 9–13 ∙ 49205 Hasbergen-Gaste, Germany</w:t>
                          </w:r>
                        </w:p>
                        <w:p w14:paraId="65C27CC7"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2428F1"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12C9E0D1" w14:textId="77777777" w:rsidR="005E0980" w:rsidRPr="0093264C" w:rsidRDefault="005E0980" w:rsidP="006F7755">
                    <w:pPr>
                      <w:spacing w:line="280" w:lineRule="exact"/>
                      <w:rPr>
                        <w:rFonts w:ascii="Arial" w:hAnsi="Arial"/>
                        <w:spacing w:val="2"/>
                        <w:sz w:val="20"/>
                        <w:lang w:val="de-DE"/>
                      </w:rPr>
                    </w:pPr>
                    <w:r w:rsidRPr="0093264C">
                      <w:rPr>
                        <w:rFonts w:ascii="Arial" w:hAnsi="Arial"/>
                        <w:sz w:val="20"/>
                        <w:lang w:val="de-DE"/>
                      </w:rPr>
                      <w:t>AMAZONEN-WERKE H. DREYER SE &amp; Co. KG ∙ Am Amazonenwerk 9–13 ∙ 49205 Hasbergen-Gaste, Germany</w:t>
                    </w:r>
                  </w:p>
                  <w:p w14:paraId="65C27CC7"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23837" w14:textId="77777777" w:rsidR="00E31AA0" w:rsidRDefault="00E31AA0">
      <w:r>
        <w:separator/>
      </w:r>
    </w:p>
  </w:footnote>
  <w:footnote w:type="continuationSeparator" w:id="0">
    <w:p w14:paraId="054C1966" w14:textId="77777777" w:rsidR="00E31AA0" w:rsidRDefault="00E31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0E97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FCC3206" wp14:editId="67A7F1A9">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6A344E" w14:textId="14CB9430"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April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FCC3206"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06A344E" w14:textId="14CB9430"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Press information April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0EEC64C" wp14:editId="533A2CA5">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AEC18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9CFAA60" wp14:editId="2EC82F6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3148570"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6DDCB27E"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50CFF02A" wp14:editId="543D625C">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10F5134"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Press </w:t>
                          </w:r>
                          <w:proofErr w:type="gramStart"/>
                          <w:r>
                            <w:rPr>
                              <w:rFonts w:ascii="Arial" w:hAnsi="Arial"/>
                              <w:b/>
                              <w:color w:val="FFFFFF"/>
                              <w:sz w:val="26"/>
                            </w:rPr>
                            <w:t>information</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FF02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10F5134"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1411299">
    <w:abstractNumId w:val="5"/>
  </w:num>
  <w:num w:numId="2" w16cid:durableId="129591398">
    <w:abstractNumId w:val="0"/>
  </w:num>
  <w:num w:numId="3" w16cid:durableId="715156400">
    <w:abstractNumId w:val="2"/>
  </w:num>
  <w:num w:numId="4" w16cid:durableId="335571091">
    <w:abstractNumId w:val="3"/>
  </w:num>
  <w:num w:numId="5" w16cid:durableId="544407803">
    <w:abstractNumId w:val="1"/>
  </w:num>
  <w:num w:numId="6" w16cid:durableId="7515844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6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A0"/>
    <w:rsid w:val="000008BF"/>
    <w:rsid w:val="0000280B"/>
    <w:rsid w:val="00003E4F"/>
    <w:rsid w:val="000047C6"/>
    <w:rsid w:val="000055DA"/>
    <w:rsid w:val="0000569A"/>
    <w:rsid w:val="00005750"/>
    <w:rsid w:val="000057B1"/>
    <w:rsid w:val="00005A76"/>
    <w:rsid w:val="00006782"/>
    <w:rsid w:val="0001137E"/>
    <w:rsid w:val="00013C90"/>
    <w:rsid w:val="000148C6"/>
    <w:rsid w:val="00020A73"/>
    <w:rsid w:val="00022927"/>
    <w:rsid w:val="00022EA9"/>
    <w:rsid w:val="000247F3"/>
    <w:rsid w:val="000248A8"/>
    <w:rsid w:val="00024BCC"/>
    <w:rsid w:val="00025378"/>
    <w:rsid w:val="00026025"/>
    <w:rsid w:val="000272A1"/>
    <w:rsid w:val="000272F0"/>
    <w:rsid w:val="0003063E"/>
    <w:rsid w:val="00030BB8"/>
    <w:rsid w:val="000312E9"/>
    <w:rsid w:val="00031552"/>
    <w:rsid w:val="000323B6"/>
    <w:rsid w:val="0003261E"/>
    <w:rsid w:val="00033A08"/>
    <w:rsid w:val="00033B2B"/>
    <w:rsid w:val="00034A5D"/>
    <w:rsid w:val="000361B1"/>
    <w:rsid w:val="0003624C"/>
    <w:rsid w:val="000379F2"/>
    <w:rsid w:val="000405EE"/>
    <w:rsid w:val="00041461"/>
    <w:rsid w:val="00042735"/>
    <w:rsid w:val="00042AFB"/>
    <w:rsid w:val="000432E0"/>
    <w:rsid w:val="0004498C"/>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4E63"/>
    <w:rsid w:val="00065CAA"/>
    <w:rsid w:val="00065D27"/>
    <w:rsid w:val="00066C6A"/>
    <w:rsid w:val="00066F1F"/>
    <w:rsid w:val="00070765"/>
    <w:rsid w:val="00072139"/>
    <w:rsid w:val="0007256B"/>
    <w:rsid w:val="00073DE2"/>
    <w:rsid w:val="00074193"/>
    <w:rsid w:val="0007594F"/>
    <w:rsid w:val="00080817"/>
    <w:rsid w:val="00084480"/>
    <w:rsid w:val="00085DC9"/>
    <w:rsid w:val="00093478"/>
    <w:rsid w:val="000938D4"/>
    <w:rsid w:val="0009438C"/>
    <w:rsid w:val="000944DD"/>
    <w:rsid w:val="000945B0"/>
    <w:rsid w:val="0009496E"/>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0BB5"/>
    <w:rsid w:val="000E2222"/>
    <w:rsid w:val="000E3570"/>
    <w:rsid w:val="000E3F49"/>
    <w:rsid w:val="000E45C0"/>
    <w:rsid w:val="000E771E"/>
    <w:rsid w:val="000F2EF4"/>
    <w:rsid w:val="000F451A"/>
    <w:rsid w:val="000F4BDC"/>
    <w:rsid w:val="000F6051"/>
    <w:rsid w:val="000F680B"/>
    <w:rsid w:val="000F7ECD"/>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3CA9"/>
    <w:rsid w:val="00125E67"/>
    <w:rsid w:val="0012682A"/>
    <w:rsid w:val="00126BDB"/>
    <w:rsid w:val="00126F6D"/>
    <w:rsid w:val="0012731C"/>
    <w:rsid w:val="00127C44"/>
    <w:rsid w:val="00131235"/>
    <w:rsid w:val="00131E90"/>
    <w:rsid w:val="00134061"/>
    <w:rsid w:val="001351D0"/>
    <w:rsid w:val="00136F8F"/>
    <w:rsid w:val="00137736"/>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52F"/>
    <w:rsid w:val="001561EA"/>
    <w:rsid w:val="00156BA5"/>
    <w:rsid w:val="00157608"/>
    <w:rsid w:val="00157995"/>
    <w:rsid w:val="00161CDE"/>
    <w:rsid w:val="00162EFC"/>
    <w:rsid w:val="00164471"/>
    <w:rsid w:val="00165E49"/>
    <w:rsid w:val="00170B9E"/>
    <w:rsid w:val="0017285C"/>
    <w:rsid w:val="00173686"/>
    <w:rsid w:val="00175B5E"/>
    <w:rsid w:val="001764F2"/>
    <w:rsid w:val="00177C1F"/>
    <w:rsid w:val="00182044"/>
    <w:rsid w:val="001846FA"/>
    <w:rsid w:val="00185E00"/>
    <w:rsid w:val="00187777"/>
    <w:rsid w:val="00187DF2"/>
    <w:rsid w:val="001926C2"/>
    <w:rsid w:val="00192BD8"/>
    <w:rsid w:val="00194AE4"/>
    <w:rsid w:val="0019571A"/>
    <w:rsid w:val="001A0746"/>
    <w:rsid w:val="001A09C4"/>
    <w:rsid w:val="001A1519"/>
    <w:rsid w:val="001A3199"/>
    <w:rsid w:val="001A3703"/>
    <w:rsid w:val="001A4CDA"/>
    <w:rsid w:val="001A588C"/>
    <w:rsid w:val="001A5E5D"/>
    <w:rsid w:val="001A6A59"/>
    <w:rsid w:val="001A7DC4"/>
    <w:rsid w:val="001B0125"/>
    <w:rsid w:val="001B0C18"/>
    <w:rsid w:val="001B45DF"/>
    <w:rsid w:val="001B6114"/>
    <w:rsid w:val="001B650D"/>
    <w:rsid w:val="001B6902"/>
    <w:rsid w:val="001B79D9"/>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D75A1"/>
    <w:rsid w:val="001E0F14"/>
    <w:rsid w:val="001E2675"/>
    <w:rsid w:val="001E278B"/>
    <w:rsid w:val="001E27E7"/>
    <w:rsid w:val="001E4DC2"/>
    <w:rsid w:val="001E641E"/>
    <w:rsid w:val="001E6EDA"/>
    <w:rsid w:val="001E7DCB"/>
    <w:rsid w:val="001F0C4B"/>
    <w:rsid w:val="001F10DE"/>
    <w:rsid w:val="001F2C8E"/>
    <w:rsid w:val="001F3AF7"/>
    <w:rsid w:val="001F4D94"/>
    <w:rsid w:val="001F52AB"/>
    <w:rsid w:val="001F60F7"/>
    <w:rsid w:val="001F6110"/>
    <w:rsid w:val="001F62AF"/>
    <w:rsid w:val="001F6A87"/>
    <w:rsid w:val="001F7776"/>
    <w:rsid w:val="00202C07"/>
    <w:rsid w:val="002037C7"/>
    <w:rsid w:val="00205632"/>
    <w:rsid w:val="00206595"/>
    <w:rsid w:val="0021075B"/>
    <w:rsid w:val="00210C1C"/>
    <w:rsid w:val="00210E61"/>
    <w:rsid w:val="00211B27"/>
    <w:rsid w:val="00212120"/>
    <w:rsid w:val="00213148"/>
    <w:rsid w:val="00213DA5"/>
    <w:rsid w:val="00214B31"/>
    <w:rsid w:val="002159B5"/>
    <w:rsid w:val="00216F89"/>
    <w:rsid w:val="0021724A"/>
    <w:rsid w:val="0021735D"/>
    <w:rsid w:val="00220557"/>
    <w:rsid w:val="002213AC"/>
    <w:rsid w:val="002223F7"/>
    <w:rsid w:val="00224778"/>
    <w:rsid w:val="00225843"/>
    <w:rsid w:val="0022605C"/>
    <w:rsid w:val="002269B0"/>
    <w:rsid w:val="00232457"/>
    <w:rsid w:val="0023280D"/>
    <w:rsid w:val="00232BF5"/>
    <w:rsid w:val="00233153"/>
    <w:rsid w:val="00233AA4"/>
    <w:rsid w:val="002356E7"/>
    <w:rsid w:val="002364EF"/>
    <w:rsid w:val="002376D9"/>
    <w:rsid w:val="0023774E"/>
    <w:rsid w:val="00241217"/>
    <w:rsid w:val="002416D9"/>
    <w:rsid w:val="00242354"/>
    <w:rsid w:val="00242FD7"/>
    <w:rsid w:val="00243BBA"/>
    <w:rsid w:val="0024492B"/>
    <w:rsid w:val="00245360"/>
    <w:rsid w:val="002461DC"/>
    <w:rsid w:val="0024657A"/>
    <w:rsid w:val="00247E38"/>
    <w:rsid w:val="00253736"/>
    <w:rsid w:val="00253FE0"/>
    <w:rsid w:val="00255A4F"/>
    <w:rsid w:val="00255F3D"/>
    <w:rsid w:val="0025677D"/>
    <w:rsid w:val="00256A84"/>
    <w:rsid w:val="0025701D"/>
    <w:rsid w:val="00260884"/>
    <w:rsid w:val="002613D7"/>
    <w:rsid w:val="00261B3B"/>
    <w:rsid w:val="0026215E"/>
    <w:rsid w:val="00262805"/>
    <w:rsid w:val="00263D84"/>
    <w:rsid w:val="00265D6C"/>
    <w:rsid w:val="0026750E"/>
    <w:rsid w:val="0027155F"/>
    <w:rsid w:val="00272610"/>
    <w:rsid w:val="002749F8"/>
    <w:rsid w:val="00277310"/>
    <w:rsid w:val="0027763F"/>
    <w:rsid w:val="002804E4"/>
    <w:rsid w:val="00280DCF"/>
    <w:rsid w:val="00281B1F"/>
    <w:rsid w:val="002828C5"/>
    <w:rsid w:val="002829C0"/>
    <w:rsid w:val="0028303B"/>
    <w:rsid w:val="002832FD"/>
    <w:rsid w:val="0028387B"/>
    <w:rsid w:val="00286CAE"/>
    <w:rsid w:val="00286F63"/>
    <w:rsid w:val="002902E3"/>
    <w:rsid w:val="002906A8"/>
    <w:rsid w:val="00293D32"/>
    <w:rsid w:val="00293D96"/>
    <w:rsid w:val="002959B4"/>
    <w:rsid w:val="00295EFE"/>
    <w:rsid w:val="00297096"/>
    <w:rsid w:val="002A08F9"/>
    <w:rsid w:val="002A0E6C"/>
    <w:rsid w:val="002A2D94"/>
    <w:rsid w:val="002A4ADB"/>
    <w:rsid w:val="002A65B1"/>
    <w:rsid w:val="002A71E4"/>
    <w:rsid w:val="002B48D1"/>
    <w:rsid w:val="002B600B"/>
    <w:rsid w:val="002B6601"/>
    <w:rsid w:val="002B6C23"/>
    <w:rsid w:val="002B6F0E"/>
    <w:rsid w:val="002B7690"/>
    <w:rsid w:val="002B7843"/>
    <w:rsid w:val="002B7E60"/>
    <w:rsid w:val="002C0BFD"/>
    <w:rsid w:val="002C1CA3"/>
    <w:rsid w:val="002C29BD"/>
    <w:rsid w:val="002C3B05"/>
    <w:rsid w:val="002C7462"/>
    <w:rsid w:val="002D0929"/>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6ABB"/>
    <w:rsid w:val="002F03C7"/>
    <w:rsid w:val="002F0698"/>
    <w:rsid w:val="002F06C3"/>
    <w:rsid w:val="002F0C60"/>
    <w:rsid w:val="002F2AE2"/>
    <w:rsid w:val="002F3F80"/>
    <w:rsid w:val="002F53E9"/>
    <w:rsid w:val="002F54BD"/>
    <w:rsid w:val="002F58F1"/>
    <w:rsid w:val="002F5B4F"/>
    <w:rsid w:val="002F6BC8"/>
    <w:rsid w:val="0030035B"/>
    <w:rsid w:val="00300C6C"/>
    <w:rsid w:val="00302020"/>
    <w:rsid w:val="00303F98"/>
    <w:rsid w:val="003041D2"/>
    <w:rsid w:val="003044A5"/>
    <w:rsid w:val="00306834"/>
    <w:rsid w:val="00306BA2"/>
    <w:rsid w:val="0031078F"/>
    <w:rsid w:val="00312008"/>
    <w:rsid w:val="003123B7"/>
    <w:rsid w:val="003132FB"/>
    <w:rsid w:val="003156BE"/>
    <w:rsid w:val="00316911"/>
    <w:rsid w:val="003171E2"/>
    <w:rsid w:val="003203EE"/>
    <w:rsid w:val="00320F24"/>
    <w:rsid w:val="00321245"/>
    <w:rsid w:val="00322003"/>
    <w:rsid w:val="00326D1A"/>
    <w:rsid w:val="00330541"/>
    <w:rsid w:val="0033102D"/>
    <w:rsid w:val="00333CB9"/>
    <w:rsid w:val="003375ED"/>
    <w:rsid w:val="003400A3"/>
    <w:rsid w:val="003418E1"/>
    <w:rsid w:val="00343381"/>
    <w:rsid w:val="00343E6D"/>
    <w:rsid w:val="00344BE6"/>
    <w:rsid w:val="00344E30"/>
    <w:rsid w:val="00346826"/>
    <w:rsid w:val="00347783"/>
    <w:rsid w:val="00350B0F"/>
    <w:rsid w:val="00351F02"/>
    <w:rsid w:val="00353431"/>
    <w:rsid w:val="00353CEF"/>
    <w:rsid w:val="0035456E"/>
    <w:rsid w:val="0035596C"/>
    <w:rsid w:val="00364C64"/>
    <w:rsid w:val="003657C8"/>
    <w:rsid w:val="00366CAA"/>
    <w:rsid w:val="003671CB"/>
    <w:rsid w:val="00370CBC"/>
    <w:rsid w:val="00371B65"/>
    <w:rsid w:val="00371C85"/>
    <w:rsid w:val="003750E7"/>
    <w:rsid w:val="00375B0A"/>
    <w:rsid w:val="0037620D"/>
    <w:rsid w:val="0038102A"/>
    <w:rsid w:val="00383B42"/>
    <w:rsid w:val="003852C1"/>
    <w:rsid w:val="00391D61"/>
    <w:rsid w:val="0039304B"/>
    <w:rsid w:val="00393134"/>
    <w:rsid w:val="00394C3D"/>
    <w:rsid w:val="00395BAA"/>
    <w:rsid w:val="003A0758"/>
    <w:rsid w:val="003A0F8B"/>
    <w:rsid w:val="003A1DBE"/>
    <w:rsid w:val="003A3ADD"/>
    <w:rsid w:val="003A5336"/>
    <w:rsid w:val="003A62C5"/>
    <w:rsid w:val="003A71E9"/>
    <w:rsid w:val="003B05A5"/>
    <w:rsid w:val="003B1CDE"/>
    <w:rsid w:val="003B40C2"/>
    <w:rsid w:val="003B4998"/>
    <w:rsid w:val="003B4C18"/>
    <w:rsid w:val="003B6008"/>
    <w:rsid w:val="003C0AFD"/>
    <w:rsid w:val="003C18DD"/>
    <w:rsid w:val="003C19B9"/>
    <w:rsid w:val="003C2435"/>
    <w:rsid w:val="003C3A59"/>
    <w:rsid w:val="003C5BC0"/>
    <w:rsid w:val="003C7300"/>
    <w:rsid w:val="003C7CD8"/>
    <w:rsid w:val="003D009A"/>
    <w:rsid w:val="003D0306"/>
    <w:rsid w:val="003D039E"/>
    <w:rsid w:val="003D05D0"/>
    <w:rsid w:val="003D0990"/>
    <w:rsid w:val="003D0C0D"/>
    <w:rsid w:val="003D2241"/>
    <w:rsid w:val="003D2C19"/>
    <w:rsid w:val="003D34CB"/>
    <w:rsid w:val="003D41ED"/>
    <w:rsid w:val="003D5F22"/>
    <w:rsid w:val="003D6321"/>
    <w:rsid w:val="003D6DDA"/>
    <w:rsid w:val="003D729F"/>
    <w:rsid w:val="003D7A31"/>
    <w:rsid w:val="003E0137"/>
    <w:rsid w:val="003E041D"/>
    <w:rsid w:val="003E5D62"/>
    <w:rsid w:val="003E6584"/>
    <w:rsid w:val="003E681D"/>
    <w:rsid w:val="003E6849"/>
    <w:rsid w:val="003E77E7"/>
    <w:rsid w:val="003F0E72"/>
    <w:rsid w:val="003F0EE2"/>
    <w:rsid w:val="003F1171"/>
    <w:rsid w:val="003F1353"/>
    <w:rsid w:val="003F309D"/>
    <w:rsid w:val="003F35CC"/>
    <w:rsid w:val="003F3899"/>
    <w:rsid w:val="003F4774"/>
    <w:rsid w:val="003F501A"/>
    <w:rsid w:val="003F661C"/>
    <w:rsid w:val="00401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26246"/>
    <w:rsid w:val="00426C02"/>
    <w:rsid w:val="00434861"/>
    <w:rsid w:val="00435862"/>
    <w:rsid w:val="00436667"/>
    <w:rsid w:val="0043678E"/>
    <w:rsid w:val="004377F1"/>
    <w:rsid w:val="00437D02"/>
    <w:rsid w:val="00440B98"/>
    <w:rsid w:val="00441AFA"/>
    <w:rsid w:val="004423EE"/>
    <w:rsid w:val="004428EA"/>
    <w:rsid w:val="00445358"/>
    <w:rsid w:val="00446E63"/>
    <w:rsid w:val="00447C09"/>
    <w:rsid w:val="004501EA"/>
    <w:rsid w:val="004503C7"/>
    <w:rsid w:val="0045366A"/>
    <w:rsid w:val="004538E0"/>
    <w:rsid w:val="00453E98"/>
    <w:rsid w:val="004549F7"/>
    <w:rsid w:val="004554BE"/>
    <w:rsid w:val="00455758"/>
    <w:rsid w:val="004564A0"/>
    <w:rsid w:val="00457F13"/>
    <w:rsid w:val="00460A83"/>
    <w:rsid w:val="004622AC"/>
    <w:rsid w:val="00463633"/>
    <w:rsid w:val="00463F14"/>
    <w:rsid w:val="004649C9"/>
    <w:rsid w:val="004656F6"/>
    <w:rsid w:val="004658F3"/>
    <w:rsid w:val="00465E24"/>
    <w:rsid w:val="00466B08"/>
    <w:rsid w:val="00466D44"/>
    <w:rsid w:val="004671DD"/>
    <w:rsid w:val="0047021D"/>
    <w:rsid w:val="004706A1"/>
    <w:rsid w:val="00471035"/>
    <w:rsid w:val="00471671"/>
    <w:rsid w:val="00471785"/>
    <w:rsid w:val="00472849"/>
    <w:rsid w:val="0047316B"/>
    <w:rsid w:val="00473C77"/>
    <w:rsid w:val="00473DB9"/>
    <w:rsid w:val="0047422F"/>
    <w:rsid w:val="00475931"/>
    <w:rsid w:val="00475946"/>
    <w:rsid w:val="00476634"/>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ADF"/>
    <w:rsid w:val="004A4E71"/>
    <w:rsid w:val="004A6EEC"/>
    <w:rsid w:val="004A7915"/>
    <w:rsid w:val="004B04CD"/>
    <w:rsid w:val="004B2822"/>
    <w:rsid w:val="004B2A12"/>
    <w:rsid w:val="004B3048"/>
    <w:rsid w:val="004B5CF7"/>
    <w:rsid w:val="004B6D3C"/>
    <w:rsid w:val="004B7F70"/>
    <w:rsid w:val="004C35A6"/>
    <w:rsid w:val="004C422B"/>
    <w:rsid w:val="004C493C"/>
    <w:rsid w:val="004C549D"/>
    <w:rsid w:val="004C61E9"/>
    <w:rsid w:val="004C7E4E"/>
    <w:rsid w:val="004D0790"/>
    <w:rsid w:val="004D1DB1"/>
    <w:rsid w:val="004D45C7"/>
    <w:rsid w:val="004D4ED8"/>
    <w:rsid w:val="004D79A3"/>
    <w:rsid w:val="004D7F39"/>
    <w:rsid w:val="004E0912"/>
    <w:rsid w:val="004E161C"/>
    <w:rsid w:val="004E1697"/>
    <w:rsid w:val="004E4EE0"/>
    <w:rsid w:val="004E51A5"/>
    <w:rsid w:val="004E62C5"/>
    <w:rsid w:val="004F0AEE"/>
    <w:rsid w:val="004F4104"/>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3596"/>
    <w:rsid w:val="00513EEC"/>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6F"/>
    <w:rsid w:val="00534972"/>
    <w:rsid w:val="00536562"/>
    <w:rsid w:val="00541DA3"/>
    <w:rsid w:val="00541F08"/>
    <w:rsid w:val="005422D1"/>
    <w:rsid w:val="00542C76"/>
    <w:rsid w:val="00545223"/>
    <w:rsid w:val="00547C11"/>
    <w:rsid w:val="0055044D"/>
    <w:rsid w:val="005508AB"/>
    <w:rsid w:val="00552A6F"/>
    <w:rsid w:val="005543C9"/>
    <w:rsid w:val="00554D0D"/>
    <w:rsid w:val="00555280"/>
    <w:rsid w:val="00555631"/>
    <w:rsid w:val="00556983"/>
    <w:rsid w:val="00556D16"/>
    <w:rsid w:val="00557A9A"/>
    <w:rsid w:val="00557C11"/>
    <w:rsid w:val="005606E2"/>
    <w:rsid w:val="005614F7"/>
    <w:rsid w:val="005628F1"/>
    <w:rsid w:val="005640EC"/>
    <w:rsid w:val="00565E15"/>
    <w:rsid w:val="00571396"/>
    <w:rsid w:val="00571488"/>
    <w:rsid w:val="005714FB"/>
    <w:rsid w:val="00571C13"/>
    <w:rsid w:val="00571D8C"/>
    <w:rsid w:val="005729F4"/>
    <w:rsid w:val="00572D00"/>
    <w:rsid w:val="00574F8C"/>
    <w:rsid w:val="005778C5"/>
    <w:rsid w:val="00577F08"/>
    <w:rsid w:val="00580534"/>
    <w:rsid w:val="00580557"/>
    <w:rsid w:val="00581338"/>
    <w:rsid w:val="00581AB9"/>
    <w:rsid w:val="005822E8"/>
    <w:rsid w:val="00582445"/>
    <w:rsid w:val="00582BD3"/>
    <w:rsid w:val="0058582A"/>
    <w:rsid w:val="00586056"/>
    <w:rsid w:val="005866E2"/>
    <w:rsid w:val="00586FC0"/>
    <w:rsid w:val="005874E0"/>
    <w:rsid w:val="00591E79"/>
    <w:rsid w:val="0059274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8E4"/>
    <w:rsid w:val="005A7C7B"/>
    <w:rsid w:val="005A7DBD"/>
    <w:rsid w:val="005B0182"/>
    <w:rsid w:val="005B0BAD"/>
    <w:rsid w:val="005B12C6"/>
    <w:rsid w:val="005B4503"/>
    <w:rsid w:val="005B4965"/>
    <w:rsid w:val="005B6D0D"/>
    <w:rsid w:val="005B71B7"/>
    <w:rsid w:val="005C1D46"/>
    <w:rsid w:val="005C2137"/>
    <w:rsid w:val="005C277B"/>
    <w:rsid w:val="005C2CD4"/>
    <w:rsid w:val="005C3063"/>
    <w:rsid w:val="005C3540"/>
    <w:rsid w:val="005C3E4D"/>
    <w:rsid w:val="005C6C0D"/>
    <w:rsid w:val="005C7656"/>
    <w:rsid w:val="005C79E3"/>
    <w:rsid w:val="005C7B15"/>
    <w:rsid w:val="005D05A4"/>
    <w:rsid w:val="005D0B1A"/>
    <w:rsid w:val="005D1CAE"/>
    <w:rsid w:val="005D242F"/>
    <w:rsid w:val="005D2DFE"/>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5A6B"/>
    <w:rsid w:val="005F7267"/>
    <w:rsid w:val="00601972"/>
    <w:rsid w:val="00604D9C"/>
    <w:rsid w:val="00604DA3"/>
    <w:rsid w:val="00607949"/>
    <w:rsid w:val="006113A9"/>
    <w:rsid w:val="006123F0"/>
    <w:rsid w:val="0061248F"/>
    <w:rsid w:val="00612E9F"/>
    <w:rsid w:val="00615634"/>
    <w:rsid w:val="006175B9"/>
    <w:rsid w:val="006208D6"/>
    <w:rsid w:val="00620B88"/>
    <w:rsid w:val="00621088"/>
    <w:rsid w:val="00623CB7"/>
    <w:rsid w:val="0062417D"/>
    <w:rsid w:val="006276C3"/>
    <w:rsid w:val="00627F1D"/>
    <w:rsid w:val="00630959"/>
    <w:rsid w:val="00630F4C"/>
    <w:rsid w:val="00631089"/>
    <w:rsid w:val="00632B65"/>
    <w:rsid w:val="00633078"/>
    <w:rsid w:val="0063397F"/>
    <w:rsid w:val="006358EA"/>
    <w:rsid w:val="0063767A"/>
    <w:rsid w:val="0064037A"/>
    <w:rsid w:val="006407F3"/>
    <w:rsid w:val="0064180E"/>
    <w:rsid w:val="00641DBC"/>
    <w:rsid w:val="0064352B"/>
    <w:rsid w:val="00643CBA"/>
    <w:rsid w:val="00644230"/>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2530"/>
    <w:rsid w:val="006625A2"/>
    <w:rsid w:val="00662C69"/>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4AF"/>
    <w:rsid w:val="006A0C55"/>
    <w:rsid w:val="006A28C0"/>
    <w:rsid w:val="006A3145"/>
    <w:rsid w:val="006A5FA5"/>
    <w:rsid w:val="006A6622"/>
    <w:rsid w:val="006A6691"/>
    <w:rsid w:val="006A6B90"/>
    <w:rsid w:val="006A7523"/>
    <w:rsid w:val="006A7C72"/>
    <w:rsid w:val="006B0021"/>
    <w:rsid w:val="006B05AC"/>
    <w:rsid w:val="006B2B3F"/>
    <w:rsid w:val="006B6D05"/>
    <w:rsid w:val="006C0FEE"/>
    <w:rsid w:val="006C12AF"/>
    <w:rsid w:val="006C20D0"/>
    <w:rsid w:val="006C341C"/>
    <w:rsid w:val="006D03AE"/>
    <w:rsid w:val="006D24A3"/>
    <w:rsid w:val="006D2A85"/>
    <w:rsid w:val="006D2F24"/>
    <w:rsid w:val="006D4215"/>
    <w:rsid w:val="006D5DE3"/>
    <w:rsid w:val="006D6692"/>
    <w:rsid w:val="006E0172"/>
    <w:rsid w:val="006E21AA"/>
    <w:rsid w:val="006E31B9"/>
    <w:rsid w:val="006E33BB"/>
    <w:rsid w:val="006E3615"/>
    <w:rsid w:val="006E596F"/>
    <w:rsid w:val="006E6C7E"/>
    <w:rsid w:val="006E7669"/>
    <w:rsid w:val="006E7A0C"/>
    <w:rsid w:val="006F1451"/>
    <w:rsid w:val="006F1538"/>
    <w:rsid w:val="006F61E8"/>
    <w:rsid w:val="006F7755"/>
    <w:rsid w:val="006F7B0C"/>
    <w:rsid w:val="00700551"/>
    <w:rsid w:val="0070072F"/>
    <w:rsid w:val="007012B0"/>
    <w:rsid w:val="00701ABC"/>
    <w:rsid w:val="00703933"/>
    <w:rsid w:val="00706A1F"/>
    <w:rsid w:val="00706C81"/>
    <w:rsid w:val="007079EE"/>
    <w:rsid w:val="0071351D"/>
    <w:rsid w:val="00714E6E"/>
    <w:rsid w:val="0071508C"/>
    <w:rsid w:val="0071613C"/>
    <w:rsid w:val="00717BA7"/>
    <w:rsid w:val="007208B2"/>
    <w:rsid w:val="00720CA7"/>
    <w:rsid w:val="00721492"/>
    <w:rsid w:val="00721BDA"/>
    <w:rsid w:val="0072351C"/>
    <w:rsid w:val="0072357C"/>
    <w:rsid w:val="0072408B"/>
    <w:rsid w:val="007240CA"/>
    <w:rsid w:val="007256DF"/>
    <w:rsid w:val="00725A35"/>
    <w:rsid w:val="00726374"/>
    <w:rsid w:val="00730418"/>
    <w:rsid w:val="00730A8F"/>
    <w:rsid w:val="007324EA"/>
    <w:rsid w:val="00732B0E"/>
    <w:rsid w:val="0073306A"/>
    <w:rsid w:val="00733603"/>
    <w:rsid w:val="007347B9"/>
    <w:rsid w:val="00734F0A"/>
    <w:rsid w:val="00735248"/>
    <w:rsid w:val="0073605D"/>
    <w:rsid w:val="007361CE"/>
    <w:rsid w:val="00737415"/>
    <w:rsid w:val="00741380"/>
    <w:rsid w:val="0074152E"/>
    <w:rsid w:val="00741FB2"/>
    <w:rsid w:val="0074392E"/>
    <w:rsid w:val="00744A7E"/>
    <w:rsid w:val="00744D82"/>
    <w:rsid w:val="00750690"/>
    <w:rsid w:val="007510DD"/>
    <w:rsid w:val="007523C4"/>
    <w:rsid w:val="00752D87"/>
    <w:rsid w:val="0075365E"/>
    <w:rsid w:val="00754A48"/>
    <w:rsid w:val="00756992"/>
    <w:rsid w:val="00757E8C"/>
    <w:rsid w:val="00760BD7"/>
    <w:rsid w:val="00760ECB"/>
    <w:rsid w:val="00761764"/>
    <w:rsid w:val="00762888"/>
    <w:rsid w:val="007639FE"/>
    <w:rsid w:val="007671EC"/>
    <w:rsid w:val="00770F01"/>
    <w:rsid w:val="00771DA9"/>
    <w:rsid w:val="0077446A"/>
    <w:rsid w:val="00776D54"/>
    <w:rsid w:val="0078043A"/>
    <w:rsid w:val="00784B8A"/>
    <w:rsid w:val="0078505E"/>
    <w:rsid w:val="007855C2"/>
    <w:rsid w:val="00790B9B"/>
    <w:rsid w:val="00790C99"/>
    <w:rsid w:val="00792238"/>
    <w:rsid w:val="007944D9"/>
    <w:rsid w:val="007949E1"/>
    <w:rsid w:val="00797A3E"/>
    <w:rsid w:val="00797DF5"/>
    <w:rsid w:val="00797F03"/>
    <w:rsid w:val="007A02B8"/>
    <w:rsid w:val="007A3639"/>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5F4"/>
    <w:rsid w:val="007F7695"/>
    <w:rsid w:val="00800364"/>
    <w:rsid w:val="008020ED"/>
    <w:rsid w:val="0080288D"/>
    <w:rsid w:val="00803E51"/>
    <w:rsid w:val="008059F7"/>
    <w:rsid w:val="008063E3"/>
    <w:rsid w:val="008069D3"/>
    <w:rsid w:val="00807964"/>
    <w:rsid w:val="00814E24"/>
    <w:rsid w:val="00816CEF"/>
    <w:rsid w:val="00817294"/>
    <w:rsid w:val="008173EB"/>
    <w:rsid w:val="00817CEB"/>
    <w:rsid w:val="0082106F"/>
    <w:rsid w:val="0082147D"/>
    <w:rsid w:val="00821D08"/>
    <w:rsid w:val="00821D6F"/>
    <w:rsid w:val="00822A57"/>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61"/>
    <w:rsid w:val="00842694"/>
    <w:rsid w:val="00842C5D"/>
    <w:rsid w:val="008437E6"/>
    <w:rsid w:val="00843D17"/>
    <w:rsid w:val="00844F06"/>
    <w:rsid w:val="00844F2A"/>
    <w:rsid w:val="00845A2B"/>
    <w:rsid w:val="00845B96"/>
    <w:rsid w:val="008470D1"/>
    <w:rsid w:val="00850234"/>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28A8"/>
    <w:rsid w:val="00883D42"/>
    <w:rsid w:val="00884996"/>
    <w:rsid w:val="00885B7D"/>
    <w:rsid w:val="00887231"/>
    <w:rsid w:val="00887686"/>
    <w:rsid w:val="008914EF"/>
    <w:rsid w:val="00891CD0"/>
    <w:rsid w:val="008921D5"/>
    <w:rsid w:val="00895458"/>
    <w:rsid w:val="00897C79"/>
    <w:rsid w:val="008A0983"/>
    <w:rsid w:val="008A0EE5"/>
    <w:rsid w:val="008A414C"/>
    <w:rsid w:val="008A6EC8"/>
    <w:rsid w:val="008A7806"/>
    <w:rsid w:val="008A7EE2"/>
    <w:rsid w:val="008B2A4F"/>
    <w:rsid w:val="008B46CC"/>
    <w:rsid w:val="008B55FD"/>
    <w:rsid w:val="008B6364"/>
    <w:rsid w:val="008B6BF1"/>
    <w:rsid w:val="008B71F9"/>
    <w:rsid w:val="008B7980"/>
    <w:rsid w:val="008C0371"/>
    <w:rsid w:val="008C08A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857"/>
    <w:rsid w:val="008F5D70"/>
    <w:rsid w:val="008F7B54"/>
    <w:rsid w:val="009035A7"/>
    <w:rsid w:val="00903BD1"/>
    <w:rsid w:val="009056AA"/>
    <w:rsid w:val="00910A7E"/>
    <w:rsid w:val="00911D0D"/>
    <w:rsid w:val="00913866"/>
    <w:rsid w:val="0091391B"/>
    <w:rsid w:val="00913ABA"/>
    <w:rsid w:val="009150C8"/>
    <w:rsid w:val="00915DF6"/>
    <w:rsid w:val="00916BA8"/>
    <w:rsid w:val="00916E46"/>
    <w:rsid w:val="00920552"/>
    <w:rsid w:val="00920AE8"/>
    <w:rsid w:val="0092142C"/>
    <w:rsid w:val="00921FE3"/>
    <w:rsid w:val="009237DE"/>
    <w:rsid w:val="0092470E"/>
    <w:rsid w:val="00927BD9"/>
    <w:rsid w:val="00927CB1"/>
    <w:rsid w:val="00930312"/>
    <w:rsid w:val="00930B64"/>
    <w:rsid w:val="0093254A"/>
    <w:rsid w:val="0093264C"/>
    <w:rsid w:val="00932823"/>
    <w:rsid w:val="00934036"/>
    <w:rsid w:val="00936828"/>
    <w:rsid w:val="0093732C"/>
    <w:rsid w:val="00937D13"/>
    <w:rsid w:val="00937D2B"/>
    <w:rsid w:val="00940BE0"/>
    <w:rsid w:val="00941C52"/>
    <w:rsid w:val="00945661"/>
    <w:rsid w:val="00950621"/>
    <w:rsid w:val="00950EB4"/>
    <w:rsid w:val="0095138F"/>
    <w:rsid w:val="0095250D"/>
    <w:rsid w:val="009529E2"/>
    <w:rsid w:val="0095366E"/>
    <w:rsid w:val="00953945"/>
    <w:rsid w:val="00953E3B"/>
    <w:rsid w:val="00955DD9"/>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87C01"/>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C8A"/>
    <w:rsid w:val="009D208A"/>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17A0F"/>
    <w:rsid w:val="00A25385"/>
    <w:rsid w:val="00A25D04"/>
    <w:rsid w:val="00A263F0"/>
    <w:rsid w:val="00A27032"/>
    <w:rsid w:val="00A32E99"/>
    <w:rsid w:val="00A33D2F"/>
    <w:rsid w:val="00A3477F"/>
    <w:rsid w:val="00A347A7"/>
    <w:rsid w:val="00A35234"/>
    <w:rsid w:val="00A35CB4"/>
    <w:rsid w:val="00A3667C"/>
    <w:rsid w:val="00A37241"/>
    <w:rsid w:val="00A378C1"/>
    <w:rsid w:val="00A37C9E"/>
    <w:rsid w:val="00A37DCC"/>
    <w:rsid w:val="00A4044D"/>
    <w:rsid w:val="00A42ED2"/>
    <w:rsid w:val="00A45CC9"/>
    <w:rsid w:val="00A462E9"/>
    <w:rsid w:val="00A46376"/>
    <w:rsid w:val="00A46482"/>
    <w:rsid w:val="00A476EC"/>
    <w:rsid w:val="00A47E31"/>
    <w:rsid w:val="00A50C6B"/>
    <w:rsid w:val="00A52AFA"/>
    <w:rsid w:val="00A52C38"/>
    <w:rsid w:val="00A54C97"/>
    <w:rsid w:val="00A55A28"/>
    <w:rsid w:val="00A57A2A"/>
    <w:rsid w:val="00A60193"/>
    <w:rsid w:val="00A61A2F"/>
    <w:rsid w:val="00A62065"/>
    <w:rsid w:val="00A638A2"/>
    <w:rsid w:val="00A70034"/>
    <w:rsid w:val="00A70677"/>
    <w:rsid w:val="00A70B9F"/>
    <w:rsid w:val="00A74116"/>
    <w:rsid w:val="00A74C0A"/>
    <w:rsid w:val="00A765FC"/>
    <w:rsid w:val="00A774B8"/>
    <w:rsid w:val="00A7757F"/>
    <w:rsid w:val="00A77631"/>
    <w:rsid w:val="00A77B93"/>
    <w:rsid w:val="00A77D84"/>
    <w:rsid w:val="00A81BB0"/>
    <w:rsid w:val="00A8233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7E7"/>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5DC"/>
    <w:rsid w:val="00AE1EBD"/>
    <w:rsid w:val="00AE212E"/>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5C36"/>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14C"/>
    <w:rsid w:val="00B5039E"/>
    <w:rsid w:val="00B512FF"/>
    <w:rsid w:val="00B52D56"/>
    <w:rsid w:val="00B53A39"/>
    <w:rsid w:val="00B53F34"/>
    <w:rsid w:val="00B5457B"/>
    <w:rsid w:val="00B554E1"/>
    <w:rsid w:val="00B562FA"/>
    <w:rsid w:val="00B57393"/>
    <w:rsid w:val="00B57FAB"/>
    <w:rsid w:val="00B60E60"/>
    <w:rsid w:val="00B61FD4"/>
    <w:rsid w:val="00B63392"/>
    <w:rsid w:val="00B638A5"/>
    <w:rsid w:val="00B64544"/>
    <w:rsid w:val="00B64558"/>
    <w:rsid w:val="00B6709B"/>
    <w:rsid w:val="00B7141D"/>
    <w:rsid w:val="00B71767"/>
    <w:rsid w:val="00B7337D"/>
    <w:rsid w:val="00B74954"/>
    <w:rsid w:val="00B76870"/>
    <w:rsid w:val="00B76947"/>
    <w:rsid w:val="00B77406"/>
    <w:rsid w:val="00B7791D"/>
    <w:rsid w:val="00B7793F"/>
    <w:rsid w:val="00B80DA2"/>
    <w:rsid w:val="00B81EDD"/>
    <w:rsid w:val="00B85A30"/>
    <w:rsid w:val="00B90251"/>
    <w:rsid w:val="00B92D20"/>
    <w:rsid w:val="00B93100"/>
    <w:rsid w:val="00B9476A"/>
    <w:rsid w:val="00B94B4C"/>
    <w:rsid w:val="00B97245"/>
    <w:rsid w:val="00BA225D"/>
    <w:rsid w:val="00BA4B47"/>
    <w:rsid w:val="00BA4D0F"/>
    <w:rsid w:val="00BA7C6D"/>
    <w:rsid w:val="00BB0614"/>
    <w:rsid w:val="00BB098E"/>
    <w:rsid w:val="00BB3ABA"/>
    <w:rsid w:val="00BB4122"/>
    <w:rsid w:val="00BB4F2C"/>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46FA"/>
    <w:rsid w:val="00BE6083"/>
    <w:rsid w:val="00BF011C"/>
    <w:rsid w:val="00BF024B"/>
    <w:rsid w:val="00BF053F"/>
    <w:rsid w:val="00BF0BE2"/>
    <w:rsid w:val="00BF2C99"/>
    <w:rsid w:val="00BF3159"/>
    <w:rsid w:val="00BF3E99"/>
    <w:rsid w:val="00BF51CE"/>
    <w:rsid w:val="00BF791B"/>
    <w:rsid w:val="00C018C2"/>
    <w:rsid w:val="00C0251B"/>
    <w:rsid w:val="00C02FDC"/>
    <w:rsid w:val="00C03699"/>
    <w:rsid w:val="00C03BD8"/>
    <w:rsid w:val="00C05B74"/>
    <w:rsid w:val="00C063B8"/>
    <w:rsid w:val="00C0668B"/>
    <w:rsid w:val="00C1069D"/>
    <w:rsid w:val="00C1481C"/>
    <w:rsid w:val="00C15D39"/>
    <w:rsid w:val="00C17264"/>
    <w:rsid w:val="00C2029F"/>
    <w:rsid w:val="00C20F17"/>
    <w:rsid w:val="00C20FFC"/>
    <w:rsid w:val="00C211C3"/>
    <w:rsid w:val="00C215DA"/>
    <w:rsid w:val="00C222D4"/>
    <w:rsid w:val="00C22A46"/>
    <w:rsid w:val="00C24EF3"/>
    <w:rsid w:val="00C266CE"/>
    <w:rsid w:val="00C26C45"/>
    <w:rsid w:val="00C31CBA"/>
    <w:rsid w:val="00C32EA5"/>
    <w:rsid w:val="00C33E5C"/>
    <w:rsid w:val="00C3459B"/>
    <w:rsid w:val="00C36C13"/>
    <w:rsid w:val="00C36F84"/>
    <w:rsid w:val="00C372C7"/>
    <w:rsid w:val="00C37BD5"/>
    <w:rsid w:val="00C42AC0"/>
    <w:rsid w:val="00C43705"/>
    <w:rsid w:val="00C448D9"/>
    <w:rsid w:val="00C44ECA"/>
    <w:rsid w:val="00C451A2"/>
    <w:rsid w:val="00C452B5"/>
    <w:rsid w:val="00C45CCE"/>
    <w:rsid w:val="00C47343"/>
    <w:rsid w:val="00C47CCD"/>
    <w:rsid w:val="00C51513"/>
    <w:rsid w:val="00C534AE"/>
    <w:rsid w:val="00C561D5"/>
    <w:rsid w:val="00C56D21"/>
    <w:rsid w:val="00C60094"/>
    <w:rsid w:val="00C611FC"/>
    <w:rsid w:val="00C61E9A"/>
    <w:rsid w:val="00C62ECB"/>
    <w:rsid w:val="00C63876"/>
    <w:rsid w:val="00C63ADD"/>
    <w:rsid w:val="00C63E5C"/>
    <w:rsid w:val="00C640E3"/>
    <w:rsid w:val="00C6461A"/>
    <w:rsid w:val="00C64A9E"/>
    <w:rsid w:val="00C656ED"/>
    <w:rsid w:val="00C668B4"/>
    <w:rsid w:val="00C7076D"/>
    <w:rsid w:val="00C712F0"/>
    <w:rsid w:val="00C72C05"/>
    <w:rsid w:val="00C7362D"/>
    <w:rsid w:val="00C73ABB"/>
    <w:rsid w:val="00C7576D"/>
    <w:rsid w:val="00C773EB"/>
    <w:rsid w:val="00C847DC"/>
    <w:rsid w:val="00C8492D"/>
    <w:rsid w:val="00C85243"/>
    <w:rsid w:val="00C85F06"/>
    <w:rsid w:val="00C91AD5"/>
    <w:rsid w:val="00C921AC"/>
    <w:rsid w:val="00C95132"/>
    <w:rsid w:val="00C96874"/>
    <w:rsid w:val="00C97B07"/>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48B"/>
    <w:rsid w:val="00CC66D1"/>
    <w:rsid w:val="00CD0F5F"/>
    <w:rsid w:val="00CD1CC7"/>
    <w:rsid w:val="00CD318D"/>
    <w:rsid w:val="00CD53D2"/>
    <w:rsid w:val="00CD7020"/>
    <w:rsid w:val="00CD741E"/>
    <w:rsid w:val="00CD7C8B"/>
    <w:rsid w:val="00CE20C9"/>
    <w:rsid w:val="00CE264E"/>
    <w:rsid w:val="00CE3351"/>
    <w:rsid w:val="00CE491E"/>
    <w:rsid w:val="00CE6430"/>
    <w:rsid w:val="00CE6A41"/>
    <w:rsid w:val="00CE70E4"/>
    <w:rsid w:val="00CE7643"/>
    <w:rsid w:val="00CF0A71"/>
    <w:rsid w:val="00CF0CB0"/>
    <w:rsid w:val="00CF3AD0"/>
    <w:rsid w:val="00CF3FBF"/>
    <w:rsid w:val="00CF4B64"/>
    <w:rsid w:val="00CF5BC4"/>
    <w:rsid w:val="00D025E6"/>
    <w:rsid w:val="00D03153"/>
    <w:rsid w:val="00D039F9"/>
    <w:rsid w:val="00D04276"/>
    <w:rsid w:val="00D04711"/>
    <w:rsid w:val="00D05560"/>
    <w:rsid w:val="00D060BF"/>
    <w:rsid w:val="00D068EB"/>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2D1D"/>
    <w:rsid w:val="00D33FAE"/>
    <w:rsid w:val="00D34974"/>
    <w:rsid w:val="00D359BD"/>
    <w:rsid w:val="00D35A62"/>
    <w:rsid w:val="00D3651D"/>
    <w:rsid w:val="00D37FAC"/>
    <w:rsid w:val="00D41EA9"/>
    <w:rsid w:val="00D431D0"/>
    <w:rsid w:val="00D436B4"/>
    <w:rsid w:val="00D46166"/>
    <w:rsid w:val="00D46238"/>
    <w:rsid w:val="00D46DCA"/>
    <w:rsid w:val="00D47C69"/>
    <w:rsid w:val="00D507E4"/>
    <w:rsid w:val="00D51EA2"/>
    <w:rsid w:val="00D52ABC"/>
    <w:rsid w:val="00D62B7C"/>
    <w:rsid w:val="00D62FE8"/>
    <w:rsid w:val="00D63365"/>
    <w:rsid w:val="00D64F21"/>
    <w:rsid w:val="00D667C2"/>
    <w:rsid w:val="00D706D6"/>
    <w:rsid w:val="00D71C9B"/>
    <w:rsid w:val="00D72F44"/>
    <w:rsid w:val="00D7320D"/>
    <w:rsid w:val="00D744EF"/>
    <w:rsid w:val="00D76221"/>
    <w:rsid w:val="00D8017D"/>
    <w:rsid w:val="00D8077E"/>
    <w:rsid w:val="00D80EC8"/>
    <w:rsid w:val="00D81F2C"/>
    <w:rsid w:val="00D829C8"/>
    <w:rsid w:val="00D82EF3"/>
    <w:rsid w:val="00D83715"/>
    <w:rsid w:val="00D83CEC"/>
    <w:rsid w:val="00D83DCE"/>
    <w:rsid w:val="00D84C86"/>
    <w:rsid w:val="00D85976"/>
    <w:rsid w:val="00D85CDD"/>
    <w:rsid w:val="00D86892"/>
    <w:rsid w:val="00D909EB"/>
    <w:rsid w:val="00D90D6B"/>
    <w:rsid w:val="00D90DE4"/>
    <w:rsid w:val="00D93ED6"/>
    <w:rsid w:val="00D970DE"/>
    <w:rsid w:val="00D971E5"/>
    <w:rsid w:val="00D97B95"/>
    <w:rsid w:val="00DA0B36"/>
    <w:rsid w:val="00DA315C"/>
    <w:rsid w:val="00DA7C37"/>
    <w:rsid w:val="00DB096A"/>
    <w:rsid w:val="00DB0C78"/>
    <w:rsid w:val="00DB612E"/>
    <w:rsid w:val="00DB62AD"/>
    <w:rsid w:val="00DB7084"/>
    <w:rsid w:val="00DB79E1"/>
    <w:rsid w:val="00DB7CD1"/>
    <w:rsid w:val="00DC0D9B"/>
    <w:rsid w:val="00DC25ED"/>
    <w:rsid w:val="00DC29C3"/>
    <w:rsid w:val="00DC31C3"/>
    <w:rsid w:val="00DC3B01"/>
    <w:rsid w:val="00DC4412"/>
    <w:rsid w:val="00DC53E0"/>
    <w:rsid w:val="00DC5EE7"/>
    <w:rsid w:val="00DC736D"/>
    <w:rsid w:val="00DD0208"/>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0D69"/>
    <w:rsid w:val="00E01FD6"/>
    <w:rsid w:val="00E02C03"/>
    <w:rsid w:val="00E02DA7"/>
    <w:rsid w:val="00E0456D"/>
    <w:rsid w:val="00E10E02"/>
    <w:rsid w:val="00E12CE4"/>
    <w:rsid w:val="00E12DCB"/>
    <w:rsid w:val="00E14A21"/>
    <w:rsid w:val="00E1533E"/>
    <w:rsid w:val="00E17E31"/>
    <w:rsid w:val="00E20DA1"/>
    <w:rsid w:val="00E210CD"/>
    <w:rsid w:val="00E2251E"/>
    <w:rsid w:val="00E22FA4"/>
    <w:rsid w:val="00E236C2"/>
    <w:rsid w:val="00E247DB"/>
    <w:rsid w:val="00E25D8E"/>
    <w:rsid w:val="00E260F9"/>
    <w:rsid w:val="00E27DFB"/>
    <w:rsid w:val="00E30156"/>
    <w:rsid w:val="00E3043E"/>
    <w:rsid w:val="00E31AA0"/>
    <w:rsid w:val="00E32A90"/>
    <w:rsid w:val="00E32E07"/>
    <w:rsid w:val="00E33527"/>
    <w:rsid w:val="00E353FA"/>
    <w:rsid w:val="00E36936"/>
    <w:rsid w:val="00E371A2"/>
    <w:rsid w:val="00E4238C"/>
    <w:rsid w:val="00E42B8E"/>
    <w:rsid w:val="00E42F21"/>
    <w:rsid w:val="00E431D2"/>
    <w:rsid w:val="00E43F32"/>
    <w:rsid w:val="00E44961"/>
    <w:rsid w:val="00E46F37"/>
    <w:rsid w:val="00E4772D"/>
    <w:rsid w:val="00E47818"/>
    <w:rsid w:val="00E503DA"/>
    <w:rsid w:val="00E50CD8"/>
    <w:rsid w:val="00E51E97"/>
    <w:rsid w:val="00E5382C"/>
    <w:rsid w:val="00E53991"/>
    <w:rsid w:val="00E547F7"/>
    <w:rsid w:val="00E54C4B"/>
    <w:rsid w:val="00E60959"/>
    <w:rsid w:val="00E609E8"/>
    <w:rsid w:val="00E62546"/>
    <w:rsid w:val="00E63D78"/>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83B"/>
    <w:rsid w:val="00E81D17"/>
    <w:rsid w:val="00E828CD"/>
    <w:rsid w:val="00E82B25"/>
    <w:rsid w:val="00E861A2"/>
    <w:rsid w:val="00E869C9"/>
    <w:rsid w:val="00E874B3"/>
    <w:rsid w:val="00E91AEB"/>
    <w:rsid w:val="00E934C0"/>
    <w:rsid w:val="00E940B2"/>
    <w:rsid w:val="00E9487C"/>
    <w:rsid w:val="00E953F2"/>
    <w:rsid w:val="00E97658"/>
    <w:rsid w:val="00EA00A7"/>
    <w:rsid w:val="00EA0CD0"/>
    <w:rsid w:val="00EA1C8E"/>
    <w:rsid w:val="00EA5D6C"/>
    <w:rsid w:val="00EA63A7"/>
    <w:rsid w:val="00EA6C8B"/>
    <w:rsid w:val="00EA6DCE"/>
    <w:rsid w:val="00EA76FC"/>
    <w:rsid w:val="00EB27C5"/>
    <w:rsid w:val="00EB49A8"/>
    <w:rsid w:val="00EC21BE"/>
    <w:rsid w:val="00EC38EB"/>
    <w:rsid w:val="00EC635D"/>
    <w:rsid w:val="00EC648D"/>
    <w:rsid w:val="00EC6551"/>
    <w:rsid w:val="00ED00C4"/>
    <w:rsid w:val="00ED1240"/>
    <w:rsid w:val="00ED13CA"/>
    <w:rsid w:val="00ED14F1"/>
    <w:rsid w:val="00ED30C1"/>
    <w:rsid w:val="00ED31CD"/>
    <w:rsid w:val="00EE0AD5"/>
    <w:rsid w:val="00EE12AC"/>
    <w:rsid w:val="00EE253D"/>
    <w:rsid w:val="00EE2691"/>
    <w:rsid w:val="00EE37EF"/>
    <w:rsid w:val="00EE3D98"/>
    <w:rsid w:val="00EE4FD7"/>
    <w:rsid w:val="00EE5530"/>
    <w:rsid w:val="00EF0A44"/>
    <w:rsid w:val="00EF0CC3"/>
    <w:rsid w:val="00EF1FDB"/>
    <w:rsid w:val="00EF33C1"/>
    <w:rsid w:val="00EF3A76"/>
    <w:rsid w:val="00EF442C"/>
    <w:rsid w:val="00EF46F1"/>
    <w:rsid w:val="00EF4B24"/>
    <w:rsid w:val="00EF5B81"/>
    <w:rsid w:val="00F0011A"/>
    <w:rsid w:val="00F00425"/>
    <w:rsid w:val="00F0360A"/>
    <w:rsid w:val="00F04AA9"/>
    <w:rsid w:val="00F04BE9"/>
    <w:rsid w:val="00F05CA3"/>
    <w:rsid w:val="00F1038F"/>
    <w:rsid w:val="00F11CCD"/>
    <w:rsid w:val="00F13A14"/>
    <w:rsid w:val="00F15443"/>
    <w:rsid w:val="00F15522"/>
    <w:rsid w:val="00F15B68"/>
    <w:rsid w:val="00F16A78"/>
    <w:rsid w:val="00F170DD"/>
    <w:rsid w:val="00F17918"/>
    <w:rsid w:val="00F214BC"/>
    <w:rsid w:val="00F21B4A"/>
    <w:rsid w:val="00F23D17"/>
    <w:rsid w:val="00F254AC"/>
    <w:rsid w:val="00F2696A"/>
    <w:rsid w:val="00F30A13"/>
    <w:rsid w:val="00F3206D"/>
    <w:rsid w:val="00F32732"/>
    <w:rsid w:val="00F3365D"/>
    <w:rsid w:val="00F34074"/>
    <w:rsid w:val="00F35B89"/>
    <w:rsid w:val="00F36BC3"/>
    <w:rsid w:val="00F374F7"/>
    <w:rsid w:val="00F40A18"/>
    <w:rsid w:val="00F42F23"/>
    <w:rsid w:val="00F43119"/>
    <w:rsid w:val="00F43E3C"/>
    <w:rsid w:val="00F452A2"/>
    <w:rsid w:val="00F4628B"/>
    <w:rsid w:val="00F50A75"/>
    <w:rsid w:val="00F53B5D"/>
    <w:rsid w:val="00F5417E"/>
    <w:rsid w:val="00F54237"/>
    <w:rsid w:val="00F5519B"/>
    <w:rsid w:val="00F552DB"/>
    <w:rsid w:val="00F559C5"/>
    <w:rsid w:val="00F57E88"/>
    <w:rsid w:val="00F57F74"/>
    <w:rsid w:val="00F605B6"/>
    <w:rsid w:val="00F61632"/>
    <w:rsid w:val="00F6206B"/>
    <w:rsid w:val="00F657A8"/>
    <w:rsid w:val="00F65A62"/>
    <w:rsid w:val="00F670F6"/>
    <w:rsid w:val="00F6774C"/>
    <w:rsid w:val="00F70EAE"/>
    <w:rsid w:val="00F71206"/>
    <w:rsid w:val="00F7525F"/>
    <w:rsid w:val="00F753F2"/>
    <w:rsid w:val="00F766AF"/>
    <w:rsid w:val="00F8079B"/>
    <w:rsid w:val="00F80F29"/>
    <w:rsid w:val="00F8399A"/>
    <w:rsid w:val="00F90373"/>
    <w:rsid w:val="00F919CD"/>
    <w:rsid w:val="00F9226F"/>
    <w:rsid w:val="00F923C5"/>
    <w:rsid w:val="00F93065"/>
    <w:rsid w:val="00F93DB3"/>
    <w:rsid w:val="00F94A25"/>
    <w:rsid w:val="00F94A70"/>
    <w:rsid w:val="00F96279"/>
    <w:rsid w:val="00F968EE"/>
    <w:rsid w:val="00F9691A"/>
    <w:rsid w:val="00FA0A20"/>
    <w:rsid w:val="00FA0A4D"/>
    <w:rsid w:val="00FA19B2"/>
    <w:rsid w:val="00FA7542"/>
    <w:rsid w:val="00FA75B7"/>
    <w:rsid w:val="00FB05BB"/>
    <w:rsid w:val="00FB1A11"/>
    <w:rsid w:val="00FB330E"/>
    <w:rsid w:val="00FB38CE"/>
    <w:rsid w:val="00FB4C88"/>
    <w:rsid w:val="00FB55E1"/>
    <w:rsid w:val="00FB5C7B"/>
    <w:rsid w:val="00FB62DD"/>
    <w:rsid w:val="00FB62E1"/>
    <w:rsid w:val="00FB6F9E"/>
    <w:rsid w:val="00FB7341"/>
    <w:rsid w:val="00FC043A"/>
    <w:rsid w:val="00FC0DBD"/>
    <w:rsid w:val="00FD06E8"/>
    <w:rsid w:val="00FD2295"/>
    <w:rsid w:val="00FD2924"/>
    <w:rsid w:val="00FD4075"/>
    <w:rsid w:val="00FD42A7"/>
    <w:rsid w:val="00FD4B0C"/>
    <w:rsid w:val="00FD4DEC"/>
    <w:rsid w:val="00FD59D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1B69"/>
    <w:rsid w:val="00FF323A"/>
    <w:rsid w:val="00FF4130"/>
    <w:rsid w:val="00FF622C"/>
    <w:rsid w:val="00FF6B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fillcolor="#006e31" stroke="f">
      <v:fill color="#006e31"/>
      <v:stroke on="f"/>
      <v:shadow color="black" opacity="49151f" offset=".74833mm,.74833mm"/>
    </o:shapedefaults>
    <o:shapelayout v:ext="edit">
      <o:idmap v:ext="edit" data="1"/>
    </o:shapelayout>
  </w:shapeDefaults>
  <w:doNotEmbedSmartTags/>
  <w:decimalSymbol w:val=","/>
  <w:listSeparator w:val=";"/>
  <w14:docId w14:val="073EE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F922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793911156">
      <w:bodyDiv w:val="1"/>
      <w:marLeft w:val="0"/>
      <w:marRight w:val="0"/>
      <w:marTop w:val="0"/>
      <w:marBottom w:val="0"/>
      <w:divBdr>
        <w:top w:val="none" w:sz="0" w:space="0" w:color="auto"/>
        <w:left w:val="none" w:sz="0" w:space="0" w:color="auto"/>
        <w:bottom w:val="none" w:sz="0" w:space="0" w:color="auto"/>
        <w:right w:val="none" w:sz="0" w:space="0" w:color="auto"/>
      </w:divBdr>
      <w:divsChild>
        <w:div w:id="854660938">
          <w:marLeft w:val="0"/>
          <w:marRight w:val="0"/>
          <w:marTop w:val="0"/>
          <w:marBottom w:val="0"/>
          <w:divBdr>
            <w:top w:val="none" w:sz="0" w:space="0" w:color="auto"/>
            <w:left w:val="none" w:sz="0" w:space="0" w:color="auto"/>
            <w:bottom w:val="none" w:sz="0" w:space="0" w:color="auto"/>
            <w:right w:val="none" w:sz="0" w:space="0" w:color="auto"/>
          </w:divBdr>
          <w:divsChild>
            <w:div w:id="290945044">
              <w:marLeft w:val="0"/>
              <w:marRight w:val="0"/>
              <w:marTop w:val="0"/>
              <w:marBottom w:val="75"/>
              <w:divBdr>
                <w:top w:val="none" w:sz="0" w:space="0" w:color="auto"/>
                <w:left w:val="none" w:sz="0" w:space="0" w:color="auto"/>
                <w:bottom w:val="none" w:sz="0" w:space="0" w:color="auto"/>
                <w:right w:val="none" w:sz="0" w:space="0" w:color="auto"/>
              </w:divBdr>
            </w:div>
            <w:div w:id="2114782913">
              <w:marLeft w:val="0"/>
              <w:marRight w:val="0"/>
              <w:marTop w:val="0"/>
              <w:marBottom w:val="0"/>
              <w:divBdr>
                <w:top w:val="none" w:sz="0" w:space="0" w:color="auto"/>
                <w:left w:val="none" w:sz="0" w:space="0" w:color="auto"/>
                <w:bottom w:val="none" w:sz="0" w:space="0" w:color="auto"/>
                <w:right w:val="none" w:sz="0" w:space="0" w:color="auto"/>
              </w:divBdr>
              <w:divsChild>
                <w:div w:id="2109041214">
                  <w:marLeft w:val="0"/>
                  <w:marRight w:val="0"/>
                  <w:marTop w:val="0"/>
                  <w:marBottom w:val="0"/>
                  <w:divBdr>
                    <w:top w:val="none" w:sz="0" w:space="0" w:color="auto"/>
                    <w:left w:val="none" w:sz="0" w:space="0" w:color="auto"/>
                    <w:bottom w:val="none" w:sz="0" w:space="0" w:color="auto"/>
                    <w:right w:val="none" w:sz="0" w:space="0" w:color="auto"/>
                  </w:divBdr>
                  <w:divsChild>
                    <w:div w:id="91864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80ADE-B168-46E5-8C16-0F0413115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1105</Words>
  <Characters>5893</Characters>
  <Application>Microsoft Office Word</Application>
  <DocSecurity>0</DocSecurity>
  <Lines>49</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
  <cp:keywords/>
  <dc:description/>
  <cp:lastModifiedBy/>
  <cp:revision>1</cp:revision>
  <cp:lastPrinted>2010-02-24T09:10:00Z</cp:lastPrinted>
  <dcterms:created xsi:type="dcterms:W3CDTF">2024-03-28T09:05:00Z</dcterms:created>
  <dcterms:modified xsi:type="dcterms:W3CDTF">2024-04-08T10:41:00Z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